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60" w:rsidRDefault="00531360">
      <w:pPr>
        <w:pStyle w:val="Heading3"/>
        <w:jc w:val="center"/>
        <w:rPr>
          <w:sz w:val="52"/>
          <w:szCs w:val="52"/>
          <w:u w:val="none"/>
        </w:rPr>
      </w:pPr>
    </w:p>
    <w:p w:rsidR="00531360" w:rsidRPr="00BD2A8B" w:rsidRDefault="00531360">
      <w:pPr>
        <w:jc w:val="center"/>
        <w:rPr>
          <w:rFonts w:asciiTheme="minorHAnsi" w:hAnsiTheme="minorHAnsi"/>
        </w:rPr>
      </w:pPr>
    </w:p>
    <w:p w:rsidR="00531360" w:rsidRPr="00BD2A8B" w:rsidRDefault="00531360">
      <w:pPr>
        <w:jc w:val="center"/>
        <w:rPr>
          <w:rFonts w:asciiTheme="minorHAnsi" w:hAnsiTheme="minorHAnsi"/>
        </w:rPr>
      </w:pPr>
    </w:p>
    <w:p w:rsidR="00531360" w:rsidRPr="00BD2A8B" w:rsidRDefault="00531360">
      <w:pPr>
        <w:jc w:val="center"/>
        <w:rPr>
          <w:rFonts w:asciiTheme="minorHAnsi" w:hAnsiTheme="minorHAnsi"/>
        </w:rPr>
      </w:pPr>
    </w:p>
    <w:p w:rsidR="00435CB5" w:rsidRPr="00BD2A8B" w:rsidRDefault="00912827">
      <w:pPr>
        <w:jc w:val="center"/>
        <w:rPr>
          <w:rFonts w:asciiTheme="minorHAnsi" w:hAnsiTheme="minorHAnsi"/>
          <w:sz w:val="72"/>
          <w:szCs w:val="72"/>
        </w:rPr>
      </w:pPr>
      <w:r w:rsidRPr="00332F65">
        <w:rPr>
          <w:rFonts w:ascii="Arial" w:eastAsia="Calibri" w:hAnsi="Arial" w:cs="Arial"/>
          <w:noProof/>
          <w:color w:val="FFFFFF"/>
          <w:sz w:val="22"/>
          <w:szCs w:val="22"/>
        </w:rPr>
        <w:drawing>
          <wp:inline distT="0" distB="0" distL="0" distR="0" wp14:anchorId="4F0A4DFC" wp14:editId="595E8A79">
            <wp:extent cx="3809671" cy="3605841"/>
            <wp:effectExtent l="0" t="0" r="635" b="0"/>
            <wp:docPr id="11" name="Picture 11" descr="Displaying Top-Text-On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ing Top-Text-Only-(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683"/>
                    <a:stretch/>
                  </pic:blipFill>
                  <pic:spPr bwMode="auto">
                    <a:xfrm>
                      <a:off x="0" y="0"/>
                      <a:ext cx="3868816" cy="3661821"/>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C68D1" w:rsidRPr="00DC68D1" w:rsidRDefault="00DC68D1">
      <w:pPr>
        <w:jc w:val="center"/>
        <w:rPr>
          <w:rFonts w:asciiTheme="minorHAnsi" w:hAnsiTheme="minorHAnsi"/>
          <w:b/>
          <w:sz w:val="22"/>
          <w:szCs w:val="22"/>
        </w:rPr>
      </w:pPr>
    </w:p>
    <w:p w:rsidR="00531360" w:rsidRPr="00BD2A8B" w:rsidRDefault="00AE15BD">
      <w:pPr>
        <w:jc w:val="center"/>
        <w:rPr>
          <w:rFonts w:asciiTheme="minorHAnsi" w:hAnsiTheme="minorHAnsi"/>
          <w:b/>
          <w:sz w:val="110"/>
          <w:szCs w:val="110"/>
        </w:rPr>
      </w:pPr>
      <w:r>
        <w:rPr>
          <w:rFonts w:asciiTheme="minorHAnsi" w:hAnsiTheme="minorHAnsi"/>
          <w:b/>
          <w:sz w:val="110"/>
          <w:szCs w:val="110"/>
        </w:rPr>
        <w:t>Remote Learning Plan</w:t>
      </w:r>
    </w:p>
    <w:p w:rsidR="00531360" w:rsidRPr="00BD2A8B" w:rsidRDefault="00531360">
      <w:pPr>
        <w:jc w:val="center"/>
        <w:rPr>
          <w:rFonts w:asciiTheme="minorHAnsi" w:hAnsiTheme="minorHAnsi"/>
        </w:rPr>
      </w:pPr>
    </w:p>
    <w:p w:rsidR="00531360" w:rsidRPr="00BD2A8B" w:rsidRDefault="00531360">
      <w:pPr>
        <w:jc w:val="center"/>
        <w:rPr>
          <w:rFonts w:asciiTheme="minorHAnsi" w:hAnsiTheme="minorHAnsi"/>
        </w:rPr>
      </w:pPr>
    </w:p>
    <w:tbl>
      <w:tblPr>
        <w:tblStyle w:val="TableGrid"/>
        <w:tblpPr w:leftFromText="180" w:rightFromText="180" w:vertAnchor="text" w:horzAnchor="page" w:tblpX="1468" w:tblpY="1082"/>
        <w:tblW w:w="0" w:type="auto"/>
        <w:tblLook w:val="01E0" w:firstRow="1" w:lastRow="1" w:firstColumn="1" w:lastColumn="1" w:noHBand="0" w:noVBand="0"/>
      </w:tblPr>
      <w:tblGrid>
        <w:gridCol w:w="1908"/>
        <w:gridCol w:w="2412"/>
      </w:tblGrid>
      <w:tr w:rsidR="00E744F0" w:rsidRPr="00BD2A8B" w:rsidTr="00E744F0">
        <w:tc>
          <w:tcPr>
            <w:tcW w:w="1908" w:type="dxa"/>
          </w:tcPr>
          <w:p w:rsidR="00E744F0" w:rsidRPr="00BD2A8B" w:rsidRDefault="00E744F0" w:rsidP="00E744F0">
            <w:pPr>
              <w:rPr>
                <w:rFonts w:asciiTheme="minorHAnsi" w:hAnsiTheme="minorHAnsi"/>
              </w:rPr>
            </w:pPr>
            <w:r w:rsidRPr="00BD2A8B">
              <w:rPr>
                <w:rFonts w:asciiTheme="minorHAnsi" w:hAnsiTheme="minorHAnsi"/>
              </w:rPr>
              <w:t>Date agreed by Governors</w:t>
            </w:r>
          </w:p>
        </w:tc>
        <w:tc>
          <w:tcPr>
            <w:tcW w:w="2412" w:type="dxa"/>
          </w:tcPr>
          <w:p w:rsidR="00E744F0" w:rsidRPr="00BD2A8B" w:rsidRDefault="00AE15BD" w:rsidP="00E744F0">
            <w:pPr>
              <w:rPr>
                <w:rFonts w:asciiTheme="minorHAnsi" w:hAnsiTheme="minorHAnsi"/>
              </w:rPr>
            </w:pPr>
            <w:r>
              <w:rPr>
                <w:rFonts w:asciiTheme="minorHAnsi" w:hAnsiTheme="minorHAnsi"/>
              </w:rPr>
              <w:t>Autumn 2020</w:t>
            </w:r>
          </w:p>
        </w:tc>
      </w:tr>
      <w:tr w:rsidR="00E744F0" w:rsidRPr="00BD2A8B" w:rsidTr="00E744F0">
        <w:tc>
          <w:tcPr>
            <w:tcW w:w="1908" w:type="dxa"/>
            <w:shd w:val="clear" w:color="auto" w:fill="BFBFBF" w:themeFill="background1" w:themeFillShade="BF"/>
          </w:tcPr>
          <w:p w:rsidR="00E744F0" w:rsidRDefault="00E744F0" w:rsidP="00E744F0">
            <w:pPr>
              <w:rPr>
                <w:rFonts w:asciiTheme="minorHAnsi" w:hAnsiTheme="minorHAnsi"/>
              </w:rPr>
            </w:pPr>
            <w:r>
              <w:rPr>
                <w:rFonts w:asciiTheme="minorHAnsi" w:hAnsiTheme="minorHAnsi"/>
              </w:rPr>
              <w:t>Next Review</w:t>
            </w:r>
          </w:p>
        </w:tc>
        <w:tc>
          <w:tcPr>
            <w:tcW w:w="2412" w:type="dxa"/>
            <w:shd w:val="clear" w:color="auto" w:fill="BFBFBF" w:themeFill="background1" w:themeFillShade="BF"/>
          </w:tcPr>
          <w:p w:rsidR="00E744F0" w:rsidRDefault="00A7296F" w:rsidP="00E744F0">
            <w:pPr>
              <w:rPr>
                <w:rFonts w:asciiTheme="minorHAnsi" w:hAnsiTheme="minorHAnsi"/>
              </w:rPr>
            </w:pPr>
            <w:r>
              <w:rPr>
                <w:rFonts w:asciiTheme="minorHAnsi" w:hAnsiTheme="minorHAnsi"/>
              </w:rPr>
              <w:t>Spring 2021</w:t>
            </w:r>
          </w:p>
        </w:tc>
      </w:tr>
    </w:tbl>
    <w:tbl>
      <w:tblPr>
        <w:tblStyle w:val="TableGrid2"/>
        <w:tblpPr w:leftFromText="180" w:rightFromText="180" w:vertAnchor="text" w:horzAnchor="page" w:tblpX="6089" w:tblpY="1099"/>
        <w:tblW w:w="0" w:type="auto"/>
        <w:tblLook w:val="04A0" w:firstRow="1" w:lastRow="0" w:firstColumn="1" w:lastColumn="0" w:noHBand="0" w:noVBand="1"/>
      </w:tblPr>
      <w:tblGrid>
        <w:gridCol w:w="4786"/>
      </w:tblGrid>
      <w:tr w:rsidR="00E744F0" w:rsidRPr="00EA7776" w:rsidTr="00AA7B08">
        <w:tc>
          <w:tcPr>
            <w:tcW w:w="4786" w:type="dxa"/>
            <w:shd w:val="clear" w:color="auto" w:fill="BFBFBF" w:themeFill="background1" w:themeFillShade="BF"/>
          </w:tcPr>
          <w:p w:rsidR="00E744F0" w:rsidRPr="00EA7776" w:rsidRDefault="00E744F0" w:rsidP="00E744F0">
            <w:pPr>
              <w:rPr>
                <w:rFonts w:asciiTheme="minorHAnsi" w:hAnsiTheme="minorHAnsi"/>
                <w:b/>
                <w:szCs w:val="24"/>
              </w:rPr>
            </w:pPr>
            <w:r w:rsidRPr="00EA7776">
              <w:rPr>
                <w:rFonts w:asciiTheme="minorHAnsi" w:hAnsiTheme="minorHAnsi"/>
                <w:b/>
                <w:szCs w:val="24"/>
              </w:rPr>
              <w:t>Linked Documents</w:t>
            </w:r>
          </w:p>
        </w:tc>
      </w:tr>
      <w:tr w:rsidR="00E744F0" w:rsidRPr="00EA7776" w:rsidTr="00AA7B08">
        <w:trPr>
          <w:trHeight w:val="341"/>
        </w:trPr>
        <w:tc>
          <w:tcPr>
            <w:tcW w:w="4786" w:type="dxa"/>
          </w:tcPr>
          <w:p w:rsidR="00E744F0" w:rsidRPr="00EA7776" w:rsidRDefault="00AE15BD" w:rsidP="00E744F0">
            <w:pPr>
              <w:rPr>
                <w:rFonts w:asciiTheme="minorHAnsi" w:hAnsiTheme="minorHAnsi"/>
                <w:szCs w:val="24"/>
              </w:rPr>
            </w:pPr>
            <w:r>
              <w:rPr>
                <w:rFonts w:asciiTheme="minorHAnsi" w:hAnsiTheme="minorHAnsi"/>
                <w:szCs w:val="24"/>
              </w:rPr>
              <w:t>Teaching and Learning Policy</w:t>
            </w:r>
          </w:p>
        </w:tc>
      </w:tr>
      <w:tr w:rsidR="00E744F0" w:rsidRPr="00EA7776" w:rsidTr="00AA7B08">
        <w:trPr>
          <w:trHeight w:val="341"/>
        </w:trPr>
        <w:tc>
          <w:tcPr>
            <w:tcW w:w="4786" w:type="dxa"/>
          </w:tcPr>
          <w:p w:rsidR="00E744F0" w:rsidRPr="00EA7776" w:rsidRDefault="00AE15BD" w:rsidP="00E744F0">
            <w:pPr>
              <w:rPr>
                <w:rFonts w:asciiTheme="minorHAnsi" w:hAnsiTheme="minorHAnsi"/>
                <w:szCs w:val="24"/>
              </w:rPr>
            </w:pPr>
            <w:r>
              <w:rPr>
                <w:rFonts w:asciiTheme="minorHAnsi" w:hAnsiTheme="minorHAnsi"/>
                <w:szCs w:val="24"/>
              </w:rPr>
              <w:t>Marking and Feedback Policy</w:t>
            </w:r>
          </w:p>
        </w:tc>
      </w:tr>
      <w:tr w:rsidR="00AA7B08" w:rsidRPr="00EA7776" w:rsidTr="00AA7B08">
        <w:trPr>
          <w:trHeight w:val="341"/>
        </w:trPr>
        <w:tc>
          <w:tcPr>
            <w:tcW w:w="4786" w:type="dxa"/>
          </w:tcPr>
          <w:p w:rsidR="00AA7B08" w:rsidRDefault="00AA7B08" w:rsidP="00E744F0">
            <w:pPr>
              <w:rPr>
                <w:rFonts w:asciiTheme="minorHAnsi" w:hAnsiTheme="minorHAnsi"/>
                <w:szCs w:val="24"/>
              </w:rPr>
            </w:pPr>
            <w:r>
              <w:rPr>
                <w:rFonts w:asciiTheme="minorHAnsi" w:hAnsiTheme="minorHAnsi"/>
                <w:szCs w:val="24"/>
              </w:rPr>
              <w:t>Safeguarding and Child Protection Policy</w:t>
            </w:r>
          </w:p>
        </w:tc>
      </w:tr>
      <w:tr w:rsidR="00AA7B08" w:rsidRPr="00EA7776" w:rsidTr="00AA7B08">
        <w:trPr>
          <w:trHeight w:val="341"/>
        </w:trPr>
        <w:tc>
          <w:tcPr>
            <w:tcW w:w="4786" w:type="dxa"/>
          </w:tcPr>
          <w:p w:rsidR="00AA7B08" w:rsidRDefault="00AA7B08" w:rsidP="00E744F0">
            <w:pPr>
              <w:rPr>
                <w:rFonts w:asciiTheme="minorHAnsi" w:hAnsiTheme="minorHAnsi"/>
                <w:szCs w:val="24"/>
              </w:rPr>
            </w:pPr>
            <w:r>
              <w:rPr>
                <w:rFonts w:asciiTheme="minorHAnsi" w:hAnsiTheme="minorHAnsi"/>
                <w:szCs w:val="24"/>
              </w:rPr>
              <w:t>Online Safety Policy</w:t>
            </w:r>
          </w:p>
        </w:tc>
      </w:tr>
      <w:tr w:rsidR="00AA7B08" w:rsidRPr="00EA7776" w:rsidTr="00AA7B08">
        <w:trPr>
          <w:trHeight w:val="341"/>
        </w:trPr>
        <w:tc>
          <w:tcPr>
            <w:tcW w:w="4786" w:type="dxa"/>
          </w:tcPr>
          <w:p w:rsidR="00AA7B08" w:rsidRDefault="00AA7B08" w:rsidP="00E744F0">
            <w:pPr>
              <w:rPr>
                <w:rFonts w:asciiTheme="minorHAnsi" w:hAnsiTheme="minorHAnsi"/>
                <w:szCs w:val="24"/>
              </w:rPr>
            </w:pPr>
            <w:proofErr w:type="spellStart"/>
            <w:r>
              <w:rPr>
                <w:rFonts w:asciiTheme="minorHAnsi" w:hAnsiTheme="minorHAnsi"/>
                <w:szCs w:val="24"/>
              </w:rPr>
              <w:t>DfE</w:t>
            </w:r>
            <w:proofErr w:type="spellEnd"/>
            <w:r>
              <w:rPr>
                <w:rFonts w:asciiTheme="minorHAnsi" w:hAnsiTheme="minorHAnsi"/>
                <w:szCs w:val="24"/>
              </w:rPr>
              <w:t xml:space="preserve"> Guidance for Full Opening</w:t>
            </w:r>
          </w:p>
        </w:tc>
      </w:tr>
      <w:tr w:rsidR="00AA7B08" w:rsidRPr="00EA7776" w:rsidTr="00AA7B08">
        <w:trPr>
          <w:trHeight w:val="341"/>
        </w:trPr>
        <w:tc>
          <w:tcPr>
            <w:tcW w:w="4786" w:type="dxa"/>
          </w:tcPr>
          <w:p w:rsidR="00AA7B08" w:rsidRDefault="00AA7B08" w:rsidP="00E744F0">
            <w:pPr>
              <w:rPr>
                <w:rFonts w:asciiTheme="minorHAnsi" w:hAnsiTheme="minorHAnsi"/>
                <w:szCs w:val="24"/>
              </w:rPr>
            </w:pPr>
            <w:proofErr w:type="spellStart"/>
            <w:r>
              <w:rPr>
                <w:rFonts w:asciiTheme="minorHAnsi" w:hAnsiTheme="minorHAnsi"/>
                <w:szCs w:val="24"/>
              </w:rPr>
              <w:t>DfE</w:t>
            </w:r>
            <w:proofErr w:type="spellEnd"/>
            <w:r>
              <w:t xml:space="preserve"> </w:t>
            </w:r>
            <w:r w:rsidRPr="00AA7B08">
              <w:rPr>
                <w:rFonts w:asciiTheme="minorHAnsi" w:hAnsiTheme="minorHAnsi"/>
                <w:szCs w:val="24"/>
              </w:rPr>
              <w:t>Remote Education Temporary Continuity Direction: explanatory note</w:t>
            </w:r>
          </w:p>
        </w:tc>
      </w:tr>
    </w:tbl>
    <w:p w:rsidR="00E14282" w:rsidRPr="00BD2A8B" w:rsidRDefault="00E14282">
      <w:pPr>
        <w:pStyle w:val="Heading3"/>
        <w:rPr>
          <w:rFonts w:asciiTheme="minorHAnsi" w:hAnsiTheme="minorHAnsi"/>
          <w:b w:val="0"/>
          <w:sz w:val="24"/>
          <w:u w:val="none"/>
        </w:rPr>
      </w:pPr>
    </w:p>
    <w:p w:rsidR="009C7BB3" w:rsidRDefault="009C7BB3" w:rsidP="00796797">
      <w:pPr>
        <w:rPr>
          <w:rFonts w:asciiTheme="minorHAnsi" w:hAnsiTheme="minorHAnsi"/>
          <w:szCs w:val="24"/>
        </w:rPr>
      </w:pPr>
    </w:p>
    <w:p w:rsidR="00796797" w:rsidRDefault="00796797" w:rsidP="00796797">
      <w:pPr>
        <w:rPr>
          <w:rFonts w:asciiTheme="minorHAnsi" w:hAnsiTheme="minorHAnsi"/>
          <w:szCs w:val="24"/>
        </w:rPr>
      </w:pPr>
    </w:p>
    <w:p w:rsidR="00796797" w:rsidRDefault="00796797" w:rsidP="00796797">
      <w:pPr>
        <w:rPr>
          <w:rFonts w:asciiTheme="minorHAnsi" w:hAnsiTheme="minorHAnsi"/>
          <w:szCs w:val="24"/>
        </w:rPr>
      </w:pPr>
    </w:p>
    <w:p w:rsidR="00796797" w:rsidRDefault="00796797" w:rsidP="00796797">
      <w:pPr>
        <w:rPr>
          <w:rFonts w:asciiTheme="minorHAnsi" w:hAnsiTheme="minorHAnsi"/>
          <w:szCs w:val="24"/>
        </w:rPr>
      </w:pPr>
    </w:p>
    <w:p w:rsidR="00796797" w:rsidRDefault="00796797" w:rsidP="00796797">
      <w:pPr>
        <w:rPr>
          <w:rFonts w:asciiTheme="minorHAnsi" w:hAnsiTheme="minorHAnsi"/>
          <w:szCs w:val="24"/>
        </w:rPr>
      </w:pPr>
    </w:p>
    <w:p w:rsidR="00796797" w:rsidRDefault="00796797" w:rsidP="00796797">
      <w:pPr>
        <w:rPr>
          <w:rFonts w:asciiTheme="minorHAnsi" w:hAnsiTheme="minorHAnsi"/>
          <w:szCs w:val="24"/>
        </w:rPr>
      </w:pPr>
    </w:p>
    <w:p w:rsidR="00796797" w:rsidRDefault="00796797" w:rsidP="00796797">
      <w:pPr>
        <w:rPr>
          <w:rFonts w:asciiTheme="minorHAnsi" w:hAnsiTheme="minorHAnsi"/>
          <w:szCs w:val="24"/>
        </w:rPr>
      </w:pPr>
    </w:p>
    <w:p w:rsidR="00796797" w:rsidRDefault="00796797" w:rsidP="00796797">
      <w:pPr>
        <w:rPr>
          <w:rFonts w:asciiTheme="minorHAnsi" w:hAnsiTheme="minorHAnsi"/>
          <w:szCs w:val="24"/>
        </w:rPr>
      </w:pPr>
    </w:p>
    <w:p w:rsidR="00796797" w:rsidRPr="00796797" w:rsidRDefault="00796797" w:rsidP="00796797">
      <w:pPr>
        <w:jc w:val="center"/>
        <w:rPr>
          <w:rFonts w:asciiTheme="minorHAnsi" w:hAnsiTheme="minorHAnsi"/>
          <w:szCs w:val="24"/>
        </w:rPr>
      </w:pPr>
    </w:p>
    <w:p w:rsidR="009C7BB3" w:rsidRDefault="009C7BB3" w:rsidP="00976ADA">
      <w:pPr>
        <w:pStyle w:val="BodyText"/>
        <w:ind w:left="-567" w:right="-426"/>
        <w:rPr>
          <w:rFonts w:asciiTheme="minorHAnsi" w:hAnsiTheme="minorHAnsi" w:cstheme="minorHAnsi"/>
          <w:sz w:val="24"/>
          <w:szCs w:val="24"/>
        </w:rPr>
      </w:pPr>
    </w:p>
    <w:p w:rsidR="009C7BB3" w:rsidRDefault="00796797" w:rsidP="00796797">
      <w:pPr>
        <w:pStyle w:val="BodyText"/>
        <w:ind w:left="-567" w:right="-426"/>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1033154" cy="1009625"/>
            <wp:effectExtent l="0" t="0" r="0" b="635"/>
            <wp:docPr id="13" name="Picture 13" descr="T:\-1A KEEP-\Rights Respecting Schools\RRSA Silver Logo\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A KEEP-\Rights Respecting Schools\RRSA Silver Logo\Silver-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104" cy="1009576"/>
                    </a:xfrm>
                    <a:prstGeom prst="rect">
                      <a:avLst/>
                    </a:prstGeom>
                    <a:noFill/>
                    <a:ln>
                      <a:noFill/>
                    </a:ln>
                  </pic:spPr>
                </pic:pic>
              </a:graphicData>
            </a:graphic>
          </wp:inline>
        </w:drawing>
      </w:r>
    </w:p>
    <w:p w:rsidR="009C7BB3" w:rsidRDefault="009C7BB3" w:rsidP="006500BB">
      <w:pPr>
        <w:pStyle w:val="BodyText"/>
        <w:ind w:right="-426"/>
        <w:rPr>
          <w:rFonts w:asciiTheme="minorHAnsi" w:hAnsiTheme="minorHAnsi" w:cstheme="minorHAnsi"/>
          <w:sz w:val="24"/>
          <w:szCs w:val="24"/>
        </w:rPr>
      </w:pPr>
    </w:p>
    <w:p w:rsidR="006500BB" w:rsidRDefault="006500BB" w:rsidP="006500BB">
      <w:pPr>
        <w:pStyle w:val="BodyText"/>
        <w:ind w:right="-426"/>
        <w:rPr>
          <w:rFonts w:asciiTheme="minorHAnsi" w:hAnsiTheme="minorHAnsi" w:cstheme="minorHAnsi"/>
          <w:sz w:val="24"/>
          <w:szCs w:val="24"/>
        </w:rPr>
      </w:pPr>
    </w:p>
    <w:p w:rsidR="00806219" w:rsidRPr="009C7BB3" w:rsidRDefault="00806219" w:rsidP="009C7BB3">
      <w:pPr>
        <w:pStyle w:val="BodyText"/>
        <w:ind w:left="-567" w:right="-426"/>
        <w:rPr>
          <w:rFonts w:asciiTheme="minorHAnsi" w:hAnsiTheme="minorHAnsi" w:cstheme="minorHAnsi"/>
          <w:b/>
          <w:sz w:val="24"/>
          <w:szCs w:val="24"/>
        </w:rPr>
      </w:pPr>
      <w:r w:rsidRPr="009C7BB3">
        <w:rPr>
          <w:rFonts w:asciiTheme="minorHAnsi" w:hAnsiTheme="minorHAnsi" w:cstheme="minorHAnsi"/>
          <w:b/>
          <w:sz w:val="24"/>
          <w:szCs w:val="24"/>
        </w:rPr>
        <w:t xml:space="preserve">The </w:t>
      </w:r>
      <w:r w:rsidR="00976ADA" w:rsidRPr="009C7BB3">
        <w:rPr>
          <w:rFonts w:asciiTheme="minorHAnsi" w:hAnsiTheme="minorHAnsi" w:cstheme="minorHAnsi"/>
          <w:b/>
          <w:sz w:val="24"/>
          <w:szCs w:val="24"/>
        </w:rPr>
        <w:t>United Nations Convention on the Rights of the Child (</w:t>
      </w:r>
      <w:r w:rsidRPr="009C7BB3">
        <w:rPr>
          <w:rFonts w:asciiTheme="minorHAnsi" w:hAnsiTheme="minorHAnsi" w:cstheme="minorHAnsi"/>
          <w:b/>
          <w:sz w:val="24"/>
          <w:szCs w:val="24"/>
        </w:rPr>
        <w:t>UNCRC</w:t>
      </w:r>
      <w:r w:rsidR="00976ADA" w:rsidRPr="009C7BB3">
        <w:rPr>
          <w:rFonts w:asciiTheme="minorHAnsi" w:hAnsiTheme="minorHAnsi" w:cstheme="minorHAnsi"/>
          <w:b/>
          <w:sz w:val="24"/>
          <w:szCs w:val="24"/>
        </w:rPr>
        <w:t>)</w:t>
      </w:r>
      <w:r w:rsidRPr="009C7BB3">
        <w:rPr>
          <w:rFonts w:asciiTheme="minorHAnsi" w:hAnsiTheme="minorHAnsi" w:cstheme="minorHAnsi"/>
          <w:b/>
          <w:sz w:val="24"/>
          <w:szCs w:val="24"/>
        </w:rPr>
        <w:t xml:space="preserve"> articles which inform this policy </w:t>
      </w:r>
      <w:proofErr w:type="gramStart"/>
      <w:r w:rsidRPr="009C7BB3">
        <w:rPr>
          <w:rFonts w:asciiTheme="minorHAnsi" w:hAnsiTheme="minorHAnsi" w:cstheme="minorHAnsi"/>
          <w:b/>
          <w:sz w:val="24"/>
          <w:szCs w:val="24"/>
        </w:rPr>
        <w:t>are</w:t>
      </w:r>
      <w:proofErr w:type="gramEnd"/>
      <w:r w:rsidRPr="009C7BB3">
        <w:rPr>
          <w:rFonts w:asciiTheme="minorHAnsi" w:hAnsiTheme="minorHAnsi" w:cstheme="minorHAnsi"/>
          <w:b/>
          <w:sz w:val="24"/>
          <w:szCs w:val="24"/>
        </w:rPr>
        <w:t>:</w:t>
      </w:r>
    </w:p>
    <w:p w:rsidR="00806219" w:rsidRPr="009C7BB3" w:rsidRDefault="00806219" w:rsidP="009C7BB3">
      <w:pPr>
        <w:pStyle w:val="BodyText"/>
        <w:ind w:left="-567" w:right="-426"/>
        <w:rPr>
          <w:rFonts w:asciiTheme="minorHAnsi" w:hAnsiTheme="minorHAnsi" w:cstheme="minorHAnsi"/>
          <w:sz w:val="24"/>
          <w:szCs w:val="24"/>
        </w:rPr>
      </w:pPr>
    </w:p>
    <w:p w:rsidR="00806219" w:rsidRPr="009C7BB3" w:rsidRDefault="00806219" w:rsidP="009C7BB3">
      <w:pPr>
        <w:pStyle w:val="BodyText"/>
        <w:numPr>
          <w:ilvl w:val="0"/>
          <w:numId w:val="28"/>
        </w:numPr>
        <w:ind w:right="-426"/>
        <w:rPr>
          <w:rFonts w:asciiTheme="minorHAnsi" w:hAnsiTheme="minorHAnsi" w:cstheme="minorHAnsi"/>
          <w:sz w:val="24"/>
          <w:szCs w:val="24"/>
        </w:rPr>
      </w:pPr>
      <w:r w:rsidRPr="009C7BB3">
        <w:rPr>
          <w:rFonts w:asciiTheme="minorHAnsi" w:hAnsiTheme="minorHAnsi" w:cstheme="minorHAnsi"/>
          <w:sz w:val="24"/>
          <w:szCs w:val="24"/>
        </w:rPr>
        <w:t>Article 3: The best interest of the child must be top priority in all decisions and actions that affect children</w:t>
      </w:r>
    </w:p>
    <w:p w:rsidR="00806219" w:rsidRPr="009C7BB3" w:rsidRDefault="00806219" w:rsidP="009C7BB3">
      <w:pPr>
        <w:pStyle w:val="BodyText"/>
        <w:numPr>
          <w:ilvl w:val="0"/>
          <w:numId w:val="28"/>
        </w:numPr>
        <w:ind w:right="-426"/>
        <w:rPr>
          <w:rFonts w:asciiTheme="minorHAnsi" w:hAnsiTheme="minorHAnsi" w:cstheme="minorHAnsi"/>
          <w:sz w:val="24"/>
          <w:szCs w:val="24"/>
        </w:rPr>
      </w:pPr>
      <w:r w:rsidRPr="009C7BB3">
        <w:rPr>
          <w:rFonts w:asciiTheme="minorHAnsi" w:hAnsiTheme="minorHAnsi" w:cstheme="minorHAnsi"/>
          <w:sz w:val="24"/>
          <w:szCs w:val="24"/>
        </w:rPr>
        <w:t>Article 12: Every child has the right to express their views, feelings and wishes in all matters affecting them, and to have their views considered and taken seriously.</w:t>
      </w:r>
    </w:p>
    <w:p w:rsidR="00806219" w:rsidRPr="009C7BB3" w:rsidRDefault="00806219" w:rsidP="009C7BB3">
      <w:pPr>
        <w:pStyle w:val="BodyText"/>
        <w:numPr>
          <w:ilvl w:val="0"/>
          <w:numId w:val="28"/>
        </w:numPr>
        <w:ind w:right="-426"/>
        <w:rPr>
          <w:rFonts w:asciiTheme="minorHAnsi" w:hAnsiTheme="minorHAnsi" w:cstheme="minorHAnsi"/>
          <w:sz w:val="24"/>
          <w:szCs w:val="24"/>
        </w:rPr>
      </w:pPr>
      <w:r w:rsidRPr="009C7BB3">
        <w:rPr>
          <w:rFonts w:asciiTheme="minorHAnsi" w:hAnsiTheme="minorHAnsi" w:cstheme="minorHAnsi"/>
          <w:sz w:val="24"/>
          <w:szCs w:val="24"/>
        </w:rPr>
        <w:t>Article 28:</w:t>
      </w:r>
      <w:r w:rsidRPr="009C7BB3">
        <w:rPr>
          <w:rFonts w:asciiTheme="minorHAnsi" w:hAnsiTheme="minorHAnsi" w:cstheme="minorHAnsi"/>
          <w:sz w:val="24"/>
          <w:szCs w:val="24"/>
          <w:shd w:val="clear" w:color="auto" w:fill="FFFFFF"/>
        </w:rPr>
        <w:t xml:space="preserve"> Every child has the right to education. Discipline in schools must respect children’s dignity and their rights.</w:t>
      </w:r>
    </w:p>
    <w:p w:rsidR="00806219" w:rsidRPr="009C7BB3" w:rsidRDefault="00806219" w:rsidP="009C7BB3">
      <w:pPr>
        <w:pStyle w:val="BodyText"/>
        <w:numPr>
          <w:ilvl w:val="0"/>
          <w:numId w:val="28"/>
        </w:numPr>
        <w:ind w:right="-426"/>
        <w:rPr>
          <w:rFonts w:asciiTheme="minorHAnsi" w:hAnsiTheme="minorHAnsi" w:cstheme="minorHAnsi"/>
          <w:sz w:val="24"/>
          <w:szCs w:val="24"/>
        </w:rPr>
      </w:pPr>
      <w:r w:rsidRPr="009C7BB3">
        <w:rPr>
          <w:rFonts w:asciiTheme="minorHAnsi" w:hAnsiTheme="minorHAnsi" w:cstheme="minorHAnsi"/>
          <w:sz w:val="24"/>
          <w:szCs w:val="24"/>
        </w:rPr>
        <w:t xml:space="preserve">Article 29: </w:t>
      </w:r>
      <w:hyperlink r:id="rId11" w:tgtFrame="_self" w:history="1">
        <w:r w:rsidRPr="009C7BB3">
          <w:rPr>
            <w:rStyle w:val="Hyperlink"/>
            <w:rFonts w:asciiTheme="minorHAnsi" w:hAnsiTheme="minorHAnsi" w:cstheme="minorHAnsi"/>
            <w:color w:val="auto"/>
            <w:sz w:val="24"/>
            <w:szCs w:val="24"/>
            <w:u w:val="none"/>
            <w:shd w:val="clear" w:color="auto" w:fill="FFFFFF"/>
          </w:rPr>
          <w:t>Education</w:t>
        </w:r>
      </w:hyperlink>
      <w:r w:rsidRPr="009C7BB3">
        <w:rPr>
          <w:rStyle w:val="Hyperlink"/>
          <w:rFonts w:asciiTheme="minorHAnsi" w:hAnsiTheme="minorHAnsi" w:cstheme="minorHAnsi"/>
          <w:color w:val="auto"/>
          <w:sz w:val="24"/>
          <w:szCs w:val="24"/>
          <w:u w:val="none"/>
          <w:shd w:val="clear" w:color="auto" w:fill="FFFFFF"/>
        </w:rPr>
        <w:t xml:space="preserve"> must develop every child’s personality, talents and abilities to the full. It must encourage the child’s respect for human rights, as well as respect for their parents, their own and other cultures, and their environment.</w:t>
      </w:r>
    </w:p>
    <w:p w:rsidR="00806219" w:rsidRPr="009C7BB3" w:rsidRDefault="00806219" w:rsidP="009C7BB3">
      <w:pPr>
        <w:pStyle w:val="BodyText"/>
        <w:numPr>
          <w:ilvl w:val="0"/>
          <w:numId w:val="28"/>
        </w:numPr>
        <w:ind w:right="-426"/>
        <w:rPr>
          <w:rFonts w:asciiTheme="minorHAnsi" w:hAnsiTheme="minorHAnsi" w:cstheme="minorHAnsi"/>
          <w:sz w:val="24"/>
          <w:szCs w:val="24"/>
          <w:shd w:val="clear" w:color="auto" w:fill="FFFFFF"/>
        </w:rPr>
      </w:pPr>
      <w:r w:rsidRPr="009C7BB3">
        <w:rPr>
          <w:rFonts w:asciiTheme="minorHAnsi" w:hAnsiTheme="minorHAnsi" w:cstheme="minorHAnsi"/>
          <w:sz w:val="24"/>
          <w:szCs w:val="24"/>
        </w:rPr>
        <w:t xml:space="preserve">Article 31: </w:t>
      </w:r>
      <w:r w:rsidRPr="009C7BB3">
        <w:rPr>
          <w:rFonts w:asciiTheme="minorHAnsi" w:hAnsiTheme="minorHAnsi" w:cstheme="minorHAnsi"/>
          <w:sz w:val="24"/>
          <w:szCs w:val="24"/>
          <w:shd w:val="clear" w:color="auto" w:fill="FFFFFF"/>
        </w:rPr>
        <w:t>Every child has the right to relax, play and take part in a wide range of cultural and artistic activities.</w:t>
      </w:r>
    </w:p>
    <w:p w:rsidR="0066357A" w:rsidRDefault="0066357A" w:rsidP="00247C6B">
      <w:pPr>
        <w:pStyle w:val="Heading3"/>
        <w:ind w:left="-567" w:right="-426"/>
        <w:rPr>
          <w:rFonts w:asciiTheme="minorHAnsi" w:hAnsiTheme="minorHAnsi"/>
          <w:sz w:val="24"/>
          <w:szCs w:val="24"/>
        </w:rPr>
      </w:pPr>
    </w:p>
    <w:p w:rsidR="0066357A" w:rsidRDefault="0066357A" w:rsidP="00247C6B">
      <w:pPr>
        <w:pStyle w:val="Heading3"/>
        <w:ind w:left="-567" w:right="-426"/>
        <w:rPr>
          <w:rFonts w:asciiTheme="minorHAnsi" w:hAnsiTheme="minorHAnsi"/>
          <w:sz w:val="24"/>
          <w:szCs w:val="24"/>
        </w:rPr>
      </w:pPr>
    </w:p>
    <w:p w:rsidR="0066357A" w:rsidRPr="0066357A" w:rsidRDefault="0066357A" w:rsidP="0066357A">
      <w:pPr>
        <w:pStyle w:val="Heading3"/>
        <w:ind w:left="-567" w:right="-426"/>
        <w:rPr>
          <w:rFonts w:asciiTheme="minorHAnsi" w:hAnsiTheme="minorHAnsi"/>
          <w:b w:val="0"/>
          <w:sz w:val="24"/>
          <w:szCs w:val="24"/>
        </w:rPr>
      </w:pPr>
      <w:r w:rsidRPr="0066357A">
        <w:rPr>
          <w:rFonts w:asciiTheme="minorHAnsi" w:hAnsiTheme="minorHAnsi"/>
          <w:sz w:val="24"/>
          <w:szCs w:val="24"/>
        </w:rPr>
        <w:t>School’s Purpose:</w:t>
      </w:r>
      <w:r w:rsidRPr="0066357A">
        <w:rPr>
          <w:rFonts w:asciiTheme="minorHAnsi" w:hAnsiTheme="minorHAnsi"/>
          <w:b w:val="0"/>
          <w:sz w:val="24"/>
          <w:szCs w:val="24"/>
        </w:rPr>
        <w:t xml:space="preserve"> </w:t>
      </w:r>
      <w:r w:rsidRPr="004A0502">
        <w:rPr>
          <w:rFonts w:asciiTheme="minorHAnsi" w:hAnsiTheme="minorHAnsi"/>
          <w:b w:val="0"/>
          <w:sz w:val="24"/>
          <w:szCs w:val="24"/>
          <w:u w:val="none"/>
        </w:rPr>
        <w:t>To prepare pupils for lifelong success</w:t>
      </w:r>
    </w:p>
    <w:p w:rsidR="0066357A" w:rsidRPr="0066357A" w:rsidRDefault="0066357A" w:rsidP="0066357A"/>
    <w:p w:rsidR="0066357A" w:rsidRDefault="0066357A" w:rsidP="00247C6B">
      <w:pPr>
        <w:pStyle w:val="Heading3"/>
        <w:ind w:left="-567" w:right="-426"/>
        <w:rPr>
          <w:rFonts w:asciiTheme="minorHAnsi" w:hAnsiTheme="minorHAnsi"/>
          <w:b w:val="0"/>
          <w:sz w:val="24"/>
          <w:szCs w:val="24"/>
        </w:rPr>
      </w:pPr>
      <w:r w:rsidRPr="0066357A">
        <w:rPr>
          <w:rFonts w:asciiTheme="minorHAnsi" w:hAnsiTheme="minorHAnsi"/>
          <w:sz w:val="24"/>
          <w:szCs w:val="24"/>
        </w:rPr>
        <w:t>School’s Vision:</w:t>
      </w:r>
      <w:r w:rsidRPr="0066357A">
        <w:rPr>
          <w:rFonts w:asciiTheme="minorHAnsi" w:hAnsiTheme="minorHAnsi"/>
          <w:b w:val="0"/>
          <w:sz w:val="24"/>
          <w:szCs w:val="24"/>
        </w:rPr>
        <w:t xml:space="preserve"> </w:t>
      </w:r>
      <w:r w:rsidRPr="004A0502">
        <w:rPr>
          <w:rFonts w:asciiTheme="minorHAnsi" w:hAnsiTheme="minorHAnsi"/>
          <w:b w:val="0"/>
          <w:sz w:val="24"/>
          <w:szCs w:val="24"/>
          <w:u w:val="none"/>
        </w:rPr>
        <w:t>At Godwin Junior School we:</w:t>
      </w:r>
    </w:p>
    <w:p w:rsidR="0066357A" w:rsidRPr="0066357A" w:rsidRDefault="0066357A" w:rsidP="0066357A"/>
    <w:p w:rsidR="0066357A" w:rsidRPr="0066357A" w:rsidRDefault="0066357A" w:rsidP="0066357A">
      <w:pPr>
        <w:numPr>
          <w:ilvl w:val="0"/>
          <w:numId w:val="8"/>
        </w:numPr>
        <w:contextualSpacing/>
        <w:jc w:val="both"/>
        <w:rPr>
          <w:rFonts w:asciiTheme="minorHAnsi" w:hAnsiTheme="minorHAnsi"/>
          <w:szCs w:val="24"/>
        </w:rPr>
      </w:pPr>
      <w:r w:rsidRPr="0066357A">
        <w:rPr>
          <w:rFonts w:asciiTheme="minorHAnsi" w:hAnsiTheme="minorHAnsi"/>
          <w:szCs w:val="24"/>
        </w:rPr>
        <w:t>Value everyone</w:t>
      </w:r>
    </w:p>
    <w:p w:rsidR="0066357A" w:rsidRPr="0066357A" w:rsidRDefault="0066357A" w:rsidP="0066357A">
      <w:pPr>
        <w:numPr>
          <w:ilvl w:val="0"/>
          <w:numId w:val="8"/>
        </w:numPr>
        <w:contextualSpacing/>
        <w:jc w:val="both"/>
        <w:rPr>
          <w:rFonts w:asciiTheme="minorHAnsi" w:hAnsiTheme="minorHAnsi"/>
          <w:szCs w:val="24"/>
        </w:rPr>
      </w:pPr>
      <w:r w:rsidRPr="0066357A">
        <w:rPr>
          <w:rFonts w:asciiTheme="minorHAnsi" w:hAnsiTheme="minorHAnsi"/>
          <w:szCs w:val="24"/>
        </w:rPr>
        <w:t>Instil a love of learning</w:t>
      </w:r>
    </w:p>
    <w:p w:rsidR="0066357A" w:rsidRPr="0066357A" w:rsidRDefault="0066357A" w:rsidP="0066357A">
      <w:pPr>
        <w:numPr>
          <w:ilvl w:val="0"/>
          <w:numId w:val="8"/>
        </w:numPr>
        <w:contextualSpacing/>
        <w:jc w:val="both"/>
        <w:rPr>
          <w:rFonts w:asciiTheme="minorHAnsi" w:hAnsiTheme="minorHAnsi"/>
          <w:szCs w:val="24"/>
        </w:rPr>
      </w:pPr>
      <w:r w:rsidRPr="0066357A">
        <w:rPr>
          <w:rFonts w:asciiTheme="minorHAnsi" w:hAnsiTheme="minorHAnsi"/>
          <w:szCs w:val="24"/>
        </w:rPr>
        <w:t>Seek and encourage talent</w:t>
      </w:r>
    </w:p>
    <w:p w:rsidR="0066357A" w:rsidRPr="0066357A" w:rsidRDefault="0066357A" w:rsidP="0066357A">
      <w:pPr>
        <w:numPr>
          <w:ilvl w:val="0"/>
          <w:numId w:val="8"/>
        </w:numPr>
        <w:contextualSpacing/>
        <w:jc w:val="both"/>
        <w:rPr>
          <w:rFonts w:asciiTheme="minorHAnsi" w:hAnsiTheme="minorHAnsi"/>
          <w:szCs w:val="24"/>
        </w:rPr>
      </w:pPr>
      <w:r w:rsidRPr="0066357A">
        <w:rPr>
          <w:rFonts w:asciiTheme="minorHAnsi" w:hAnsiTheme="minorHAnsi"/>
          <w:szCs w:val="24"/>
        </w:rPr>
        <w:t>Inspire resilient learners</w:t>
      </w:r>
    </w:p>
    <w:p w:rsidR="0066357A" w:rsidRPr="0066357A" w:rsidRDefault="00393267" w:rsidP="0066357A">
      <w:pPr>
        <w:numPr>
          <w:ilvl w:val="0"/>
          <w:numId w:val="8"/>
        </w:numPr>
        <w:contextualSpacing/>
        <w:jc w:val="both"/>
        <w:rPr>
          <w:rFonts w:asciiTheme="minorHAnsi" w:hAnsiTheme="minorHAnsi"/>
          <w:b/>
          <w:szCs w:val="24"/>
        </w:rPr>
      </w:pPr>
      <w:r>
        <w:rPr>
          <w:rFonts w:asciiTheme="minorHAnsi" w:hAnsiTheme="minorHAnsi"/>
          <w:szCs w:val="24"/>
        </w:rPr>
        <w:t>Open minds to d</w:t>
      </w:r>
      <w:r w:rsidR="0066357A" w:rsidRPr="0066357A">
        <w:rPr>
          <w:rFonts w:asciiTheme="minorHAnsi" w:hAnsiTheme="minorHAnsi"/>
          <w:szCs w:val="24"/>
        </w:rPr>
        <w:t>evelop responsible global citizens</w:t>
      </w:r>
    </w:p>
    <w:p w:rsidR="0066357A" w:rsidRPr="0066357A" w:rsidRDefault="0066357A" w:rsidP="0066357A">
      <w:pPr>
        <w:numPr>
          <w:ilvl w:val="0"/>
          <w:numId w:val="8"/>
        </w:numPr>
        <w:contextualSpacing/>
        <w:jc w:val="both"/>
        <w:rPr>
          <w:rFonts w:asciiTheme="minorHAnsi" w:hAnsiTheme="minorHAnsi"/>
          <w:szCs w:val="24"/>
        </w:rPr>
      </w:pPr>
      <w:r w:rsidRPr="0066357A">
        <w:rPr>
          <w:rFonts w:asciiTheme="minorHAnsi" w:hAnsiTheme="minorHAnsi"/>
          <w:szCs w:val="24"/>
        </w:rPr>
        <w:t>Nurture confident, articulate individuals</w:t>
      </w:r>
    </w:p>
    <w:p w:rsidR="0038479E" w:rsidRPr="0038479E" w:rsidRDefault="0038479E" w:rsidP="001113E1">
      <w:pPr>
        <w:ind w:left="-567" w:right="-612"/>
        <w:rPr>
          <w:rFonts w:asciiTheme="minorHAnsi" w:hAnsiTheme="minorHAnsi"/>
          <w:szCs w:val="24"/>
        </w:rPr>
      </w:pPr>
      <w:r>
        <w:rPr>
          <w:rFonts w:asciiTheme="minorHAnsi" w:hAnsiTheme="minorHAnsi"/>
          <w:szCs w:val="24"/>
        </w:rPr>
        <w:br w:type="page"/>
      </w:r>
      <w:r w:rsidRPr="0038479E">
        <w:rPr>
          <w:rFonts w:asciiTheme="minorHAnsi" w:hAnsiTheme="minorHAnsi"/>
          <w:b/>
          <w:szCs w:val="24"/>
          <w:u w:val="single"/>
        </w:rPr>
        <w:lastRenderedPageBreak/>
        <w:t>AIMS</w:t>
      </w:r>
    </w:p>
    <w:p w:rsidR="0038479E" w:rsidRPr="00A25F79" w:rsidRDefault="0038479E" w:rsidP="001113E1">
      <w:pPr>
        <w:pStyle w:val="ListParagraph"/>
        <w:numPr>
          <w:ilvl w:val="0"/>
          <w:numId w:val="36"/>
        </w:numPr>
        <w:ind w:right="-612"/>
        <w:rPr>
          <w:rFonts w:asciiTheme="minorHAnsi" w:hAnsiTheme="minorHAnsi"/>
          <w:szCs w:val="24"/>
        </w:rPr>
      </w:pPr>
      <w:r w:rsidRPr="00A25F79">
        <w:rPr>
          <w:rFonts w:asciiTheme="minorHAnsi" w:hAnsiTheme="minorHAnsi"/>
          <w:szCs w:val="24"/>
        </w:rPr>
        <w:t xml:space="preserve">To outline our approach for pupils who will not be attending school, as a result of government </w:t>
      </w:r>
      <w:r w:rsidR="00A7296F">
        <w:rPr>
          <w:rFonts w:asciiTheme="minorHAnsi" w:hAnsiTheme="minorHAnsi"/>
          <w:szCs w:val="24"/>
        </w:rPr>
        <w:t>guidance concerning full or partial closure,</w:t>
      </w:r>
      <w:r w:rsidR="00AA7B08">
        <w:rPr>
          <w:rFonts w:asciiTheme="minorHAnsi" w:hAnsiTheme="minorHAnsi"/>
          <w:szCs w:val="24"/>
        </w:rPr>
        <w:t xml:space="preserve"> to ensure continuity and progression in their education</w:t>
      </w:r>
    </w:p>
    <w:p w:rsidR="0038479E" w:rsidRPr="00A25F79" w:rsidRDefault="0038479E" w:rsidP="001113E1">
      <w:pPr>
        <w:pStyle w:val="ListParagraph"/>
        <w:numPr>
          <w:ilvl w:val="0"/>
          <w:numId w:val="36"/>
        </w:numPr>
        <w:ind w:right="-612"/>
        <w:rPr>
          <w:rFonts w:asciiTheme="minorHAnsi" w:hAnsiTheme="minorHAnsi"/>
          <w:szCs w:val="24"/>
        </w:rPr>
      </w:pPr>
      <w:r w:rsidRPr="00A25F79">
        <w:rPr>
          <w:rFonts w:asciiTheme="minorHAnsi" w:hAnsiTheme="minorHAnsi"/>
          <w:szCs w:val="24"/>
        </w:rPr>
        <w:t>To outline our expectations for staff who will not be attending school due to self-isolation but who are otherwise fit and healthy and able</w:t>
      </w:r>
      <w:r w:rsidR="00976EB5">
        <w:rPr>
          <w:rFonts w:asciiTheme="minorHAnsi" w:hAnsiTheme="minorHAnsi"/>
          <w:szCs w:val="24"/>
        </w:rPr>
        <w:t xml:space="preserve"> to continue supporting with</w:t>
      </w:r>
      <w:r w:rsidRPr="00A25F79">
        <w:rPr>
          <w:rFonts w:asciiTheme="minorHAnsi" w:hAnsiTheme="minorHAnsi"/>
          <w:szCs w:val="24"/>
        </w:rPr>
        <w:t xml:space="preserve"> planning, teaching and assessing for pupils.</w:t>
      </w:r>
    </w:p>
    <w:p w:rsidR="00A25F79" w:rsidRPr="0038479E" w:rsidRDefault="00A25F79" w:rsidP="001113E1">
      <w:pPr>
        <w:ind w:left="-567" w:right="-612"/>
        <w:rPr>
          <w:rFonts w:asciiTheme="minorHAnsi" w:hAnsiTheme="minorHAnsi"/>
          <w:szCs w:val="24"/>
        </w:rPr>
      </w:pPr>
    </w:p>
    <w:p w:rsidR="0038479E" w:rsidRPr="00A25F79" w:rsidRDefault="00A25F79" w:rsidP="001113E1">
      <w:pPr>
        <w:ind w:left="-567" w:right="-612"/>
        <w:rPr>
          <w:rFonts w:asciiTheme="minorHAnsi" w:hAnsiTheme="minorHAnsi"/>
          <w:b/>
          <w:szCs w:val="24"/>
          <w:u w:val="single"/>
        </w:rPr>
      </w:pPr>
      <w:r w:rsidRPr="00A25F79">
        <w:rPr>
          <w:rFonts w:asciiTheme="minorHAnsi" w:hAnsiTheme="minorHAnsi"/>
          <w:b/>
          <w:szCs w:val="24"/>
          <w:u w:val="single"/>
        </w:rPr>
        <w:t>WHO IS THE PLAN APPLICABLE TO?</w:t>
      </w:r>
    </w:p>
    <w:p w:rsidR="0038479E" w:rsidRPr="0038479E" w:rsidRDefault="0038479E" w:rsidP="001113E1">
      <w:pPr>
        <w:ind w:left="-567" w:right="-612"/>
        <w:rPr>
          <w:rFonts w:asciiTheme="minorHAnsi" w:hAnsiTheme="minorHAnsi"/>
          <w:szCs w:val="24"/>
        </w:rPr>
      </w:pPr>
      <w:r w:rsidRPr="0038479E">
        <w:rPr>
          <w:rFonts w:asciiTheme="minorHAnsi" w:hAnsiTheme="minorHAnsi"/>
          <w:szCs w:val="24"/>
        </w:rPr>
        <w:t xml:space="preserve">Every child is expected to attend school from September 1st 2020. In line with </w:t>
      </w:r>
      <w:r w:rsidR="00A25F79">
        <w:rPr>
          <w:rFonts w:asciiTheme="minorHAnsi" w:hAnsiTheme="minorHAnsi"/>
          <w:szCs w:val="24"/>
        </w:rPr>
        <w:t xml:space="preserve">current </w:t>
      </w:r>
      <w:r w:rsidRPr="0038479E">
        <w:rPr>
          <w:rFonts w:asciiTheme="minorHAnsi" w:hAnsiTheme="minorHAnsi"/>
          <w:szCs w:val="24"/>
        </w:rPr>
        <w:t>government guidance,</w:t>
      </w:r>
      <w:r w:rsidR="00A25F79">
        <w:rPr>
          <w:rFonts w:asciiTheme="minorHAnsi" w:hAnsiTheme="minorHAnsi"/>
          <w:szCs w:val="24"/>
        </w:rPr>
        <w:t xml:space="preserve"> </w:t>
      </w:r>
      <w:r w:rsidRPr="0038479E">
        <w:rPr>
          <w:rFonts w:asciiTheme="minorHAnsi" w:hAnsiTheme="minorHAnsi"/>
          <w:szCs w:val="24"/>
        </w:rPr>
        <w:t>pupils, staff and families should self-isolate if they display any of the following symptoms:</w:t>
      </w:r>
    </w:p>
    <w:p w:rsidR="0038479E" w:rsidRPr="00A25F79" w:rsidRDefault="0038479E" w:rsidP="001113E1">
      <w:pPr>
        <w:pStyle w:val="ListParagraph"/>
        <w:numPr>
          <w:ilvl w:val="0"/>
          <w:numId w:val="36"/>
        </w:numPr>
        <w:ind w:right="-612"/>
        <w:rPr>
          <w:rFonts w:asciiTheme="minorHAnsi" w:hAnsiTheme="minorHAnsi"/>
          <w:szCs w:val="24"/>
        </w:rPr>
      </w:pPr>
      <w:r w:rsidRPr="00A25F79">
        <w:rPr>
          <w:rFonts w:asciiTheme="minorHAnsi" w:hAnsiTheme="minorHAnsi"/>
          <w:szCs w:val="24"/>
        </w:rPr>
        <w:t>A continuous, dry cough</w:t>
      </w:r>
    </w:p>
    <w:p w:rsidR="0038479E" w:rsidRPr="00A25F79" w:rsidRDefault="0038479E" w:rsidP="001113E1">
      <w:pPr>
        <w:pStyle w:val="ListParagraph"/>
        <w:numPr>
          <w:ilvl w:val="0"/>
          <w:numId w:val="36"/>
        </w:numPr>
        <w:ind w:right="-612"/>
        <w:rPr>
          <w:rFonts w:asciiTheme="minorHAnsi" w:hAnsiTheme="minorHAnsi"/>
          <w:szCs w:val="24"/>
        </w:rPr>
      </w:pPr>
      <w:r w:rsidRPr="00A25F79">
        <w:rPr>
          <w:rFonts w:asciiTheme="minorHAnsi" w:hAnsiTheme="minorHAnsi"/>
          <w:szCs w:val="24"/>
        </w:rPr>
        <w:t>A high temperature above 37.8</w:t>
      </w:r>
    </w:p>
    <w:p w:rsidR="0038479E" w:rsidRPr="00A25F79" w:rsidRDefault="0038479E" w:rsidP="001113E1">
      <w:pPr>
        <w:pStyle w:val="ListParagraph"/>
        <w:numPr>
          <w:ilvl w:val="0"/>
          <w:numId w:val="36"/>
        </w:numPr>
        <w:ind w:right="-612"/>
        <w:rPr>
          <w:rFonts w:asciiTheme="minorHAnsi" w:hAnsiTheme="minorHAnsi"/>
          <w:szCs w:val="24"/>
        </w:rPr>
      </w:pPr>
      <w:r w:rsidRPr="00A25F79">
        <w:rPr>
          <w:rFonts w:asciiTheme="minorHAnsi" w:hAnsiTheme="minorHAnsi"/>
          <w:szCs w:val="24"/>
        </w:rPr>
        <w:t>A loss of, or change to, their sense of smell or taste</w:t>
      </w:r>
    </w:p>
    <w:p w:rsidR="0038479E" w:rsidRPr="00A25F79" w:rsidRDefault="0038479E" w:rsidP="001113E1">
      <w:pPr>
        <w:pStyle w:val="ListParagraph"/>
        <w:numPr>
          <w:ilvl w:val="0"/>
          <w:numId w:val="36"/>
        </w:numPr>
        <w:ind w:right="-612"/>
        <w:rPr>
          <w:rFonts w:asciiTheme="minorHAnsi" w:hAnsiTheme="minorHAnsi"/>
          <w:szCs w:val="24"/>
        </w:rPr>
      </w:pPr>
      <w:r w:rsidRPr="00A25F79">
        <w:rPr>
          <w:rFonts w:asciiTheme="minorHAnsi" w:hAnsiTheme="minorHAnsi"/>
          <w:szCs w:val="24"/>
        </w:rPr>
        <w:t>Have had access to a test and this has returned a positive result for Covid-19</w:t>
      </w:r>
    </w:p>
    <w:p w:rsidR="00A25F79" w:rsidRDefault="00A25F79" w:rsidP="001113E1">
      <w:pPr>
        <w:ind w:left="-567" w:right="-612"/>
        <w:rPr>
          <w:rFonts w:asciiTheme="minorHAnsi" w:hAnsiTheme="minorHAnsi"/>
          <w:szCs w:val="24"/>
        </w:rPr>
      </w:pPr>
    </w:p>
    <w:p w:rsidR="0038479E" w:rsidRPr="00925BDC" w:rsidRDefault="0038479E" w:rsidP="001113E1">
      <w:pPr>
        <w:ind w:left="-567" w:right="-612"/>
        <w:rPr>
          <w:rFonts w:asciiTheme="minorHAnsi" w:hAnsiTheme="minorHAnsi"/>
          <w:szCs w:val="24"/>
        </w:rPr>
      </w:pPr>
      <w:r w:rsidRPr="00925BDC">
        <w:rPr>
          <w:rFonts w:asciiTheme="minorHAnsi" w:hAnsiTheme="minorHAnsi"/>
          <w:szCs w:val="24"/>
        </w:rPr>
        <w:t xml:space="preserve">This plan </w:t>
      </w:r>
      <w:r w:rsidR="00A25F79" w:rsidRPr="00925BDC">
        <w:rPr>
          <w:rFonts w:asciiTheme="minorHAnsi" w:hAnsiTheme="minorHAnsi"/>
          <w:szCs w:val="24"/>
        </w:rPr>
        <w:t xml:space="preserve">outlines expectations for </w:t>
      </w:r>
      <w:r w:rsidR="00A7296F">
        <w:rPr>
          <w:rFonts w:asciiTheme="minorHAnsi" w:hAnsiTheme="minorHAnsi"/>
          <w:szCs w:val="24"/>
        </w:rPr>
        <w:t>full or partial closure</w:t>
      </w:r>
      <w:r w:rsidRPr="00925BDC">
        <w:rPr>
          <w:rFonts w:asciiTheme="minorHAnsi" w:hAnsiTheme="minorHAnsi"/>
          <w:szCs w:val="24"/>
        </w:rPr>
        <w:t>, rather than individual cases.</w:t>
      </w:r>
    </w:p>
    <w:p w:rsidR="00A25F79" w:rsidRDefault="0038479E" w:rsidP="001113E1">
      <w:pPr>
        <w:ind w:left="-567" w:right="-612"/>
        <w:rPr>
          <w:rFonts w:asciiTheme="minorHAnsi" w:hAnsiTheme="minorHAnsi"/>
          <w:szCs w:val="24"/>
        </w:rPr>
      </w:pPr>
      <w:r w:rsidRPr="00925BDC">
        <w:rPr>
          <w:rFonts w:asciiTheme="minorHAnsi" w:hAnsiTheme="minorHAnsi"/>
          <w:szCs w:val="24"/>
        </w:rPr>
        <w:t>Individual pupils who are isolating due to health issues (based on government advice)</w:t>
      </w:r>
      <w:r w:rsidR="00D05F03" w:rsidRPr="00925BDC">
        <w:rPr>
          <w:rFonts w:asciiTheme="minorHAnsi" w:hAnsiTheme="minorHAnsi"/>
          <w:szCs w:val="24"/>
        </w:rPr>
        <w:t xml:space="preserve"> or who</w:t>
      </w:r>
      <w:r w:rsidRPr="00925BDC">
        <w:rPr>
          <w:rFonts w:asciiTheme="minorHAnsi" w:hAnsiTheme="minorHAnsi"/>
          <w:szCs w:val="24"/>
        </w:rPr>
        <w:t xml:space="preserve"> </w:t>
      </w:r>
      <w:r w:rsidR="00D05F03" w:rsidRPr="00925BDC">
        <w:rPr>
          <w:rFonts w:asciiTheme="minorHAnsi" w:hAnsiTheme="minorHAnsi"/>
          <w:szCs w:val="24"/>
        </w:rPr>
        <w:t xml:space="preserve">are not able to attend school whilst they are self-isolating due to either themselves or a member of their household displaying symptoms, </w:t>
      </w:r>
      <w:r w:rsidR="00A25F79" w:rsidRPr="00925BDC">
        <w:rPr>
          <w:rFonts w:asciiTheme="minorHAnsi" w:hAnsiTheme="minorHAnsi"/>
          <w:szCs w:val="24"/>
        </w:rPr>
        <w:t>will be supported on a case-by-</w:t>
      </w:r>
      <w:r w:rsidRPr="00925BDC">
        <w:rPr>
          <w:rFonts w:asciiTheme="minorHAnsi" w:hAnsiTheme="minorHAnsi"/>
          <w:szCs w:val="24"/>
        </w:rPr>
        <w:t xml:space="preserve">case basis, primarily with </w:t>
      </w:r>
      <w:r w:rsidR="00A7296F">
        <w:rPr>
          <w:rFonts w:asciiTheme="minorHAnsi" w:hAnsiTheme="minorHAnsi"/>
          <w:szCs w:val="24"/>
        </w:rPr>
        <w:t xml:space="preserve">generic online resources </w:t>
      </w:r>
      <w:r w:rsidRPr="00925BDC">
        <w:rPr>
          <w:rFonts w:asciiTheme="minorHAnsi" w:hAnsiTheme="minorHAnsi"/>
          <w:szCs w:val="24"/>
        </w:rPr>
        <w:t xml:space="preserve">which mirror the work being taught to </w:t>
      </w:r>
      <w:r w:rsidR="00A7296F">
        <w:rPr>
          <w:rFonts w:asciiTheme="minorHAnsi" w:hAnsiTheme="minorHAnsi"/>
          <w:szCs w:val="24"/>
        </w:rPr>
        <w:t>the rest of the class in school.</w:t>
      </w:r>
    </w:p>
    <w:p w:rsidR="00A7296F" w:rsidRPr="0038479E" w:rsidRDefault="00A7296F" w:rsidP="001113E1">
      <w:pPr>
        <w:ind w:left="-567" w:right="-612"/>
        <w:rPr>
          <w:rFonts w:asciiTheme="minorHAnsi" w:hAnsiTheme="minorHAnsi"/>
          <w:szCs w:val="24"/>
        </w:rPr>
      </w:pPr>
    </w:p>
    <w:p w:rsidR="008535B6" w:rsidRDefault="008535B6" w:rsidP="001113E1">
      <w:pPr>
        <w:pStyle w:val="ListParagraph"/>
        <w:ind w:left="-567" w:right="-612"/>
        <w:rPr>
          <w:rFonts w:asciiTheme="minorHAnsi" w:hAnsiTheme="minorHAnsi"/>
          <w:b/>
          <w:szCs w:val="24"/>
          <w:u w:val="single"/>
        </w:rPr>
      </w:pPr>
      <w:r>
        <w:rPr>
          <w:rFonts w:asciiTheme="minorHAnsi" w:hAnsiTheme="minorHAnsi"/>
          <w:b/>
          <w:szCs w:val="24"/>
          <w:u w:val="single"/>
        </w:rPr>
        <w:t>PRINCIPLES OF REMOTE LEARNING</w:t>
      </w:r>
    </w:p>
    <w:p w:rsidR="00CF6A9A" w:rsidRDefault="00A25F79" w:rsidP="00CF6A9A">
      <w:pPr>
        <w:pStyle w:val="ListParagraph"/>
        <w:ind w:left="-567" w:right="-612"/>
        <w:rPr>
          <w:rFonts w:asciiTheme="minorHAnsi" w:hAnsiTheme="minorHAnsi"/>
          <w:szCs w:val="24"/>
        </w:rPr>
      </w:pPr>
      <w:r>
        <w:rPr>
          <w:rFonts w:asciiTheme="minorHAnsi" w:hAnsiTheme="minorHAnsi"/>
          <w:szCs w:val="24"/>
        </w:rPr>
        <w:t xml:space="preserve">Godwin Junior </w:t>
      </w:r>
      <w:r w:rsidRPr="00A25F79">
        <w:rPr>
          <w:rFonts w:asciiTheme="minorHAnsi" w:hAnsiTheme="minorHAnsi"/>
          <w:szCs w:val="24"/>
        </w:rPr>
        <w:t xml:space="preserve">School </w:t>
      </w:r>
      <w:r w:rsidR="00BE6B4F">
        <w:rPr>
          <w:rFonts w:asciiTheme="minorHAnsi" w:hAnsiTheme="minorHAnsi"/>
          <w:szCs w:val="24"/>
        </w:rPr>
        <w:t xml:space="preserve">recognises </w:t>
      </w:r>
      <w:r w:rsidRPr="00A25F79">
        <w:rPr>
          <w:rFonts w:asciiTheme="minorHAnsi" w:hAnsiTheme="minorHAnsi"/>
          <w:szCs w:val="24"/>
        </w:rPr>
        <w:t xml:space="preserve">that there has been </w:t>
      </w:r>
      <w:r w:rsidR="00BE6B4F">
        <w:rPr>
          <w:rFonts w:asciiTheme="minorHAnsi" w:hAnsiTheme="minorHAnsi"/>
          <w:szCs w:val="24"/>
        </w:rPr>
        <w:t xml:space="preserve">significant </w:t>
      </w:r>
      <w:r w:rsidRPr="00A25F79">
        <w:rPr>
          <w:rFonts w:asciiTheme="minorHAnsi" w:hAnsiTheme="minorHAnsi"/>
          <w:szCs w:val="24"/>
        </w:rPr>
        <w:t>disruption to children’s education</w:t>
      </w:r>
      <w:r w:rsidR="00BE6B4F">
        <w:rPr>
          <w:rFonts w:asciiTheme="minorHAnsi" w:hAnsiTheme="minorHAnsi"/>
          <w:szCs w:val="24"/>
        </w:rPr>
        <w:t xml:space="preserve"> </w:t>
      </w:r>
      <w:r w:rsidR="00D05F03">
        <w:rPr>
          <w:rFonts w:asciiTheme="minorHAnsi" w:hAnsiTheme="minorHAnsi"/>
          <w:szCs w:val="24"/>
        </w:rPr>
        <w:t>during the period when schools were closed</w:t>
      </w:r>
      <w:r w:rsidR="00CF6A9A">
        <w:rPr>
          <w:rFonts w:asciiTheme="minorHAnsi" w:hAnsiTheme="minorHAnsi"/>
          <w:szCs w:val="24"/>
        </w:rPr>
        <w:t>. W</w:t>
      </w:r>
      <w:r w:rsidR="00BE6B4F">
        <w:rPr>
          <w:rFonts w:asciiTheme="minorHAnsi" w:hAnsiTheme="minorHAnsi"/>
          <w:szCs w:val="24"/>
        </w:rPr>
        <w:t>e are</w:t>
      </w:r>
      <w:r w:rsidRPr="00A25F79">
        <w:rPr>
          <w:rFonts w:asciiTheme="minorHAnsi" w:hAnsiTheme="minorHAnsi"/>
          <w:szCs w:val="24"/>
        </w:rPr>
        <w:t xml:space="preserve"> committed to ensuring that all children continue to receive a </w:t>
      </w:r>
      <w:r w:rsidR="00BE6B4F">
        <w:rPr>
          <w:rFonts w:asciiTheme="minorHAnsi" w:hAnsiTheme="minorHAnsi"/>
          <w:szCs w:val="24"/>
        </w:rPr>
        <w:t xml:space="preserve">high </w:t>
      </w:r>
      <w:r w:rsidRPr="00A25F79">
        <w:rPr>
          <w:rFonts w:asciiTheme="minorHAnsi" w:hAnsiTheme="minorHAnsi"/>
          <w:szCs w:val="24"/>
        </w:rPr>
        <w:t>quality education should the need for</w:t>
      </w:r>
      <w:r w:rsidR="00BE6B4F">
        <w:rPr>
          <w:rFonts w:asciiTheme="minorHAnsi" w:hAnsiTheme="minorHAnsi"/>
          <w:szCs w:val="24"/>
        </w:rPr>
        <w:t xml:space="preserve"> </w:t>
      </w:r>
      <w:r w:rsidRPr="00A25F79">
        <w:rPr>
          <w:rFonts w:asciiTheme="minorHAnsi" w:hAnsiTheme="minorHAnsi"/>
          <w:szCs w:val="24"/>
        </w:rPr>
        <w:t>remote learning arise.</w:t>
      </w:r>
      <w:r w:rsidR="00BE6B4F">
        <w:rPr>
          <w:rFonts w:asciiTheme="minorHAnsi" w:hAnsiTheme="minorHAnsi"/>
          <w:szCs w:val="24"/>
        </w:rPr>
        <w:t xml:space="preserve"> </w:t>
      </w:r>
      <w:r w:rsidR="00CF6A9A">
        <w:rPr>
          <w:rFonts w:asciiTheme="minorHAnsi" w:hAnsiTheme="minorHAnsi"/>
          <w:szCs w:val="24"/>
        </w:rPr>
        <w:t xml:space="preserve"> Our Remote Learning Plan provides</w:t>
      </w:r>
      <w:r w:rsidR="00CF6A9A" w:rsidRPr="0038479E">
        <w:rPr>
          <w:rFonts w:asciiTheme="minorHAnsi" w:hAnsiTheme="minorHAnsi"/>
          <w:szCs w:val="24"/>
        </w:rPr>
        <w:t xml:space="preserve"> an outline of the provision </w:t>
      </w:r>
      <w:r w:rsidR="00CF6A9A">
        <w:rPr>
          <w:rFonts w:asciiTheme="minorHAnsi" w:hAnsiTheme="minorHAnsi"/>
          <w:szCs w:val="24"/>
        </w:rPr>
        <w:t xml:space="preserve">that </w:t>
      </w:r>
      <w:r w:rsidR="00CF6A9A" w:rsidRPr="0038479E">
        <w:rPr>
          <w:rFonts w:asciiTheme="minorHAnsi" w:hAnsiTheme="minorHAnsi"/>
          <w:szCs w:val="24"/>
        </w:rPr>
        <w:t xml:space="preserve">will be made </w:t>
      </w:r>
      <w:r w:rsidR="00CF6A9A">
        <w:rPr>
          <w:rFonts w:asciiTheme="minorHAnsi" w:hAnsiTheme="minorHAnsi"/>
          <w:szCs w:val="24"/>
        </w:rPr>
        <w:t>ensure continuity and progression in learning as well as so</w:t>
      </w:r>
      <w:r w:rsidR="00CF6A9A" w:rsidRPr="0038479E">
        <w:rPr>
          <w:rFonts w:asciiTheme="minorHAnsi" w:hAnsiTheme="minorHAnsi"/>
          <w:szCs w:val="24"/>
        </w:rPr>
        <w:t>me</w:t>
      </w:r>
      <w:r w:rsidR="00CF6A9A">
        <w:rPr>
          <w:rFonts w:asciiTheme="minorHAnsi" w:hAnsiTheme="minorHAnsi"/>
          <w:szCs w:val="24"/>
        </w:rPr>
        <w:t xml:space="preserve"> </w:t>
      </w:r>
      <w:r w:rsidR="00CF6A9A" w:rsidRPr="0038479E">
        <w:rPr>
          <w:rFonts w:asciiTheme="minorHAnsi" w:hAnsiTheme="minorHAnsi"/>
          <w:szCs w:val="24"/>
        </w:rPr>
        <w:t>guidance on the role of teachers</w:t>
      </w:r>
      <w:r w:rsidR="00D05DAA">
        <w:rPr>
          <w:rFonts w:asciiTheme="minorHAnsi" w:hAnsiTheme="minorHAnsi"/>
          <w:szCs w:val="24"/>
        </w:rPr>
        <w:t xml:space="preserve">, teaching assistants </w:t>
      </w:r>
      <w:r w:rsidR="00CF6A9A" w:rsidRPr="0038479E">
        <w:rPr>
          <w:rFonts w:asciiTheme="minorHAnsi" w:hAnsiTheme="minorHAnsi"/>
          <w:szCs w:val="24"/>
        </w:rPr>
        <w:t xml:space="preserve">and </w:t>
      </w:r>
      <w:r w:rsidR="00CF6A9A">
        <w:rPr>
          <w:rFonts w:asciiTheme="minorHAnsi" w:hAnsiTheme="minorHAnsi"/>
          <w:szCs w:val="24"/>
        </w:rPr>
        <w:t>families</w:t>
      </w:r>
      <w:r w:rsidR="00CF6A9A" w:rsidRPr="0038479E">
        <w:rPr>
          <w:rFonts w:asciiTheme="minorHAnsi" w:hAnsiTheme="minorHAnsi"/>
          <w:szCs w:val="24"/>
        </w:rPr>
        <w:t>.</w:t>
      </w:r>
      <w:r w:rsidR="00CF6A9A" w:rsidRPr="00CF6A9A">
        <w:rPr>
          <w:rFonts w:asciiTheme="minorHAnsi" w:hAnsiTheme="minorHAnsi"/>
          <w:szCs w:val="24"/>
        </w:rPr>
        <w:t xml:space="preserve"> </w:t>
      </w:r>
    </w:p>
    <w:p w:rsidR="00976EB5" w:rsidRPr="0038479E" w:rsidRDefault="00976EB5" w:rsidP="00976EB5">
      <w:pPr>
        <w:pStyle w:val="ListParagraph"/>
        <w:ind w:left="-567" w:right="-612"/>
        <w:rPr>
          <w:rFonts w:asciiTheme="minorHAnsi" w:hAnsiTheme="minorHAnsi"/>
          <w:szCs w:val="24"/>
        </w:rPr>
      </w:pPr>
    </w:p>
    <w:p w:rsidR="00976EB5" w:rsidRDefault="00976EB5" w:rsidP="00976EB5">
      <w:pPr>
        <w:ind w:left="-567" w:right="-612"/>
        <w:rPr>
          <w:rFonts w:asciiTheme="minorHAnsi" w:hAnsiTheme="minorHAnsi"/>
          <w:szCs w:val="24"/>
        </w:rPr>
      </w:pPr>
      <w:r>
        <w:rPr>
          <w:rFonts w:asciiTheme="minorHAnsi" w:hAnsiTheme="minorHAnsi"/>
          <w:szCs w:val="24"/>
        </w:rPr>
        <w:t xml:space="preserve">Godwin Junior </w:t>
      </w:r>
      <w:r w:rsidRPr="0038479E">
        <w:rPr>
          <w:rFonts w:asciiTheme="minorHAnsi" w:hAnsiTheme="minorHAnsi"/>
          <w:szCs w:val="24"/>
        </w:rPr>
        <w:t>School has used research from the Educational Endowment Foundation as a basis for</w:t>
      </w:r>
      <w:r>
        <w:rPr>
          <w:rFonts w:asciiTheme="minorHAnsi" w:hAnsiTheme="minorHAnsi"/>
          <w:szCs w:val="24"/>
        </w:rPr>
        <w:t xml:space="preserve"> our approach to remote learning:</w:t>
      </w:r>
    </w:p>
    <w:p w:rsidR="00976EB5" w:rsidRDefault="00976EB5" w:rsidP="00976EB5">
      <w:pPr>
        <w:ind w:left="-567" w:right="-612"/>
        <w:rPr>
          <w:rFonts w:asciiTheme="minorHAnsi" w:hAnsiTheme="minorHAnsi"/>
          <w:szCs w:val="24"/>
        </w:rPr>
      </w:pPr>
    </w:p>
    <w:p w:rsidR="00976EB5" w:rsidRDefault="00586931" w:rsidP="00976EB5">
      <w:pPr>
        <w:ind w:left="-567" w:right="-612"/>
        <w:rPr>
          <w:rFonts w:asciiTheme="minorHAnsi" w:hAnsiTheme="minorHAnsi" w:cstheme="minorHAnsi"/>
          <w:color w:val="0000FF"/>
          <w:u w:val="single"/>
        </w:rPr>
      </w:pPr>
      <w:hyperlink r:id="rId12" w:history="1">
        <w:r w:rsidR="00976EB5" w:rsidRPr="00B601CA">
          <w:rPr>
            <w:rStyle w:val="Hyperlink"/>
            <w:rFonts w:asciiTheme="minorHAnsi" w:hAnsiTheme="minorHAnsi" w:cstheme="minorHAnsi"/>
          </w:rPr>
          <w:t>https://educationendowmentfoundation.org.uk/covid-19-resources/best-evidence-on-supporting-students-to-learn-remotely/?utm_source=site&amp;utm_medium=search&amp;utm_campaign=site_</w:t>
        </w:r>
      </w:hyperlink>
    </w:p>
    <w:p w:rsidR="00976EB5" w:rsidRDefault="00976EB5" w:rsidP="00976EB5">
      <w:pPr>
        <w:ind w:left="-567" w:right="-612"/>
        <w:rPr>
          <w:rFonts w:asciiTheme="minorHAnsi" w:hAnsiTheme="minorHAnsi" w:cstheme="minorHAnsi"/>
          <w:color w:val="0000FF"/>
          <w:u w:val="single"/>
        </w:rPr>
      </w:pPr>
      <w:proofErr w:type="spellStart"/>
      <w:proofErr w:type="gramStart"/>
      <w:r w:rsidRPr="001113E1">
        <w:rPr>
          <w:rFonts w:asciiTheme="minorHAnsi" w:hAnsiTheme="minorHAnsi" w:cstheme="minorHAnsi"/>
          <w:color w:val="0000FF"/>
          <w:u w:val="single"/>
        </w:rPr>
        <w:t>search&amp;</w:t>
      </w:r>
      <w:proofErr w:type="gramEnd"/>
      <w:r w:rsidRPr="001113E1">
        <w:rPr>
          <w:rFonts w:asciiTheme="minorHAnsi" w:hAnsiTheme="minorHAnsi" w:cstheme="minorHAnsi"/>
          <w:color w:val="0000FF"/>
          <w:u w:val="single"/>
        </w:rPr>
        <w:t>search</w:t>
      </w:r>
      <w:proofErr w:type="spellEnd"/>
      <w:r w:rsidRPr="001113E1">
        <w:t xml:space="preserve"> </w:t>
      </w:r>
      <w:r w:rsidRPr="001113E1">
        <w:rPr>
          <w:rFonts w:asciiTheme="minorHAnsi" w:hAnsiTheme="minorHAnsi" w:cstheme="minorHAnsi"/>
          <w:color w:val="0000FF"/>
          <w:u w:val="single"/>
        </w:rPr>
        <w:t>term=remote%20learning</w:t>
      </w:r>
    </w:p>
    <w:p w:rsidR="00976EB5" w:rsidRPr="00A25F79" w:rsidRDefault="00976EB5" w:rsidP="00976EB5">
      <w:pPr>
        <w:ind w:left="-567" w:right="-612"/>
        <w:rPr>
          <w:rFonts w:asciiTheme="minorHAnsi" w:hAnsiTheme="minorHAnsi" w:cstheme="minorHAnsi"/>
          <w:szCs w:val="24"/>
        </w:rPr>
      </w:pPr>
    </w:p>
    <w:p w:rsidR="00976EB5" w:rsidRDefault="00976EB5" w:rsidP="00976EB5">
      <w:pPr>
        <w:ind w:left="-567" w:right="-612"/>
        <w:rPr>
          <w:rFonts w:asciiTheme="minorHAnsi" w:hAnsiTheme="minorHAnsi"/>
          <w:szCs w:val="24"/>
        </w:rPr>
      </w:pPr>
      <w:r>
        <w:rPr>
          <w:rFonts w:asciiTheme="minorHAnsi" w:hAnsiTheme="minorHAnsi"/>
          <w:szCs w:val="24"/>
        </w:rPr>
        <w:t>This research found that w</w:t>
      </w:r>
      <w:r w:rsidRPr="0038479E">
        <w:rPr>
          <w:rFonts w:asciiTheme="minorHAnsi" w:hAnsiTheme="minorHAnsi"/>
          <w:szCs w:val="24"/>
        </w:rPr>
        <w:t>hen implementing strategies to support pupils’ remote learning, or supporting parents</w:t>
      </w:r>
      <w:r>
        <w:rPr>
          <w:rFonts w:asciiTheme="minorHAnsi" w:hAnsiTheme="minorHAnsi"/>
          <w:szCs w:val="24"/>
        </w:rPr>
        <w:t xml:space="preserve">/carers </w:t>
      </w:r>
      <w:r w:rsidRPr="0038479E">
        <w:rPr>
          <w:rFonts w:asciiTheme="minorHAnsi" w:hAnsiTheme="minorHAnsi"/>
          <w:szCs w:val="24"/>
        </w:rPr>
        <w:t>to do this,</w:t>
      </w:r>
      <w:r>
        <w:rPr>
          <w:rFonts w:asciiTheme="minorHAnsi" w:hAnsiTheme="minorHAnsi"/>
          <w:szCs w:val="24"/>
        </w:rPr>
        <w:t xml:space="preserve"> </w:t>
      </w:r>
      <w:r w:rsidRPr="0038479E">
        <w:rPr>
          <w:rFonts w:asciiTheme="minorHAnsi" w:hAnsiTheme="minorHAnsi"/>
          <w:szCs w:val="24"/>
        </w:rPr>
        <w:t xml:space="preserve">key </w:t>
      </w:r>
      <w:r>
        <w:rPr>
          <w:rFonts w:asciiTheme="minorHAnsi" w:hAnsiTheme="minorHAnsi"/>
          <w:szCs w:val="24"/>
        </w:rPr>
        <w:t>factors to consider i</w:t>
      </w:r>
      <w:r w:rsidRPr="0038479E">
        <w:rPr>
          <w:rFonts w:asciiTheme="minorHAnsi" w:hAnsiTheme="minorHAnsi"/>
          <w:szCs w:val="24"/>
        </w:rPr>
        <w:t>nclude:</w:t>
      </w:r>
    </w:p>
    <w:p w:rsidR="00976EB5" w:rsidRPr="0038479E" w:rsidRDefault="00976EB5" w:rsidP="00976EB5">
      <w:pPr>
        <w:ind w:left="-567" w:right="-612"/>
        <w:rPr>
          <w:rFonts w:asciiTheme="minorHAnsi" w:hAnsiTheme="minorHAnsi"/>
          <w:szCs w:val="24"/>
        </w:rPr>
      </w:pPr>
    </w:p>
    <w:p w:rsidR="00976EB5" w:rsidRPr="00A25F79" w:rsidRDefault="00976EB5" w:rsidP="00976EB5">
      <w:pPr>
        <w:pStyle w:val="ListParagraph"/>
        <w:numPr>
          <w:ilvl w:val="0"/>
          <w:numId w:val="36"/>
        </w:numPr>
        <w:ind w:right="-612"/>
        <w:rPr>
          <w:rFonts w:asciiTheme="minorHAnsi" w:hAnsiTheme="minorHAnsi"/>
          <w:szCs w:val="24"/>
        </w:rPr>
      </w:pPr>
      <w:r w:rsidRPr="00A25F79">
        <w:rPr>
          <w:rFonts w:asciiTheme="minorHAnsi" w:hAnsiTheme="minorHAnsi"/>
          <w:szCs w:val="24"/>
        </w:rPr>
        <w:t>Teaching quality is more important than how lessons are delivered</w:t>
      </w:r>
    </w:p>
    <w:p w:rsidR="00976EB5" w:rsidRPr="00D05DAA" w:rsidRDefault="00976EB5" w:rsidP="00976EB5">
      <w:pPr>
        <w:pStyle w:val="ListParagraph"/>
        <w:numPr>
          <w:ilvl w:val="0"/>
          <w:numId w:val="36"/>
        </w:numPr>
        <w:ind w:right="-612"/>
        <w:rPr>
          <w:rFonts w:asciiTheme="minorHAnsi" w:hAnsiTheme="minorHAnsi"/>
          <w:szCs w:val="24"/>
        </w:rPr>
      </w:pPr>
      <w:r w:rsidRPr="00D05DAA">
        <w:rPr>
          <w:rFonts w:asciiTheme="minorHAnsi" w:hAnsiTheme="minorHAnsi"/>
          <w:szCs w:val="24"/>
        </w:rPr>
        <w:t>Ensuring access to technology is key, especially for disadvantaged pupils</w:t>
      </w:r>
    </w:p>
    <w:p w:rsidR="00976EB5" w:rsidRPr="00D05DAA" w:rsidRDefault="00976EB5" w:rsidP="00976EB5">
      <w:pPr>
        <w:pStyle w:val="ListParagraph"/>
        <w:numPr>
          <w:ilvl w:val="0"/>
          <w:numId w:val="36"/>
        </w:numPr>
        <w:ind w:right="-612"/>
        <w:rPr>
          <w:rFonts w:asciiTheme="minorHAnsi" w:hAnsiTheme="minorHAnsi"/>
          <w:szCs w:val="24"/>
        </w:rPr>
      </w:pPr>
      <w:r w:rsidRPr="00D05DAA">
        <w:rPr>
          <w:rFonts w:asciiTheme="minorHAnsi" w:hAnsiTheme="minorHAnsi"/>
          <w:szCs w:val="24"/>
        </w:rPr>
        <w:t>Peer interactions can provide motivation and improve learning outcomes</w:t>
      </w:r>
    </w:p>
    <w:p w:rsidR="00976EB5" w:rsidRPr="00A25F79" w:rsidRDefault="00976EB5" w:rsidP="00976EB5">
      <w:pPr>
        <w:pStyle w:val="ListParagraph"/>
        <w:numPr>
          <w:ilvl w:val="0"/>
          <w:numId w:val="36"/>
        </w:numPr>
        <w:ind w:right="-612"/>
        <w:rPr>
          <w:rFonts w:asciiTheme="minorHAnsi" w:hAnsiTheme="minorHAnsi"/>
          <w:szCs w:val="24"/>
        </w:rPr>
      </w:pPr>
      <w:r w:rsidRPr="00A25F79">
        <w:rPr>
          <w:rFonts w:asciiTheme="minorHAnsi" w:hAnsiTheme="minorHAnsi"/>
          <w:szCs w:val="24"/>
        </w:rPr>
        <w:t>Supporting pupils to work independently can improve learning outcomes</w:t>
      </w:r>
    </w:p>
    <w:p w:rsidR="00976EB5" w:rsidRDefault="00976EB5" w:rsidP="00976EB5">
      <w:pPr>
        <w:pStyle w:val="ListParagraph"/>
        <w:numPr>
          <w:ilvl w:val="0"/>
          <w:numId w:val="36"/>
        </w:numPr>
        <w:ind w:right="-612"/>
        <w:rPr>
          <w:rFonts w:asciiTheme="minorHAnsi" w:hAnsiTheme="minorHAnsi"/>
          <w:szCs w:val="24"/>
        </w:rPr>
      </w:pPr>
      <w:r w:rsidRPr="00A25F79">
        <w:rPr>
          <w:rFonts w:asciiTheme="minorHAnsi" w:hAnsiTheme="minorHAnsi"/>
          <w:szCs w:val="24"/>
        </w:rPr>
        <w:t>Different approaches to remote learning suit different types of content and pupils</w:t>
      </w:r>
      <w:r w:rsidRPr="00A25F79">
        <w:rPr>
          <w:rFonts w:asciiTheme="minorHAnsi" w:hAnsiTheme="minorHAnsi"/>
          <w:szCs w:val="24"/>
        </w:rPr>
        <w:cr/>
      </w:r>
    </w:p>
    <w:p w:rsidR="00976EB5" w:rsidRDefault="00976EB5" w:rsidP="001113E1">
      <w:pPr>
        <w:pStyle w:val="ListParagraph"/>
        <w:ind w:left="-567" w:right="-612"/>
        <w:rPr>
          <w:rFonts w:asciiTheme="minorHAnsi" w:hAnsiTheme="minorHAnsi"/>
          <w:szCs w:val="24"/>
        </w:rPr>
      </w:pPr>
    </w:p>
    <w:p w:rsidR="00976EB5" w:rsidRDefault="00976EB5" w:rsidP="001113E1">
      <w:pPr>
        <w:pStyle w:val="ListParagraph"/>
        <w:ind w:left="-567" w:right="-612"/>
        <w:rPr>
          <w:rFonts w:asciiTheme="minorHAnsi" w:hAnsiTheme="minorHAnsi"/>
          <w:szCs w:val="24"/>
        </w:rPr>
      </w:pPr>
    </w:p>
    <w:p w:rsidR="00976EB5" w:rsidRDefault="00976EB5" w:rsidP="001113E1">
      <w:pPr>
        <w:pStyle w:val="ListParagraph"/>
        <w:ind w:left="-567" w:right="-612"/>
        <w:rPr>
          <w:rFonts w:asciiTheme="minorHAnsi" w:hAnsiTheme="minorHAnsi"/>
          <w:szCs w:val="24"/>
        </w:rPr>
      </w:pPr>
    </w:p>
    <w:p w:rsidR="00976EB5" w:rsidRDefault="00976EB5" w:rsidP="001113E1">
      <w:pPr>
        <w:pStyle w:val="ListParagraph"/>
        <w:ind w:left="-567" w:right="-612"/>
        <w:rPr>
          <w:rFonts w:asciiTheme="minorHAnsi" w:hAnsiTheme="minorHAnsi"/>
          <w:szCs w:val="24"/>
        </w:rPr>
      </w:pPr>
    </w:p>
    <w:p w:rsidR="00D05DAA" w:rsidRDefault="00D05DAA">
      <w:pPr>
        <w:rPr>
          <w:rFonts w:asciiTheme="minorHAnsi" w:hAnsiTheme="minorHAnsi"/>
          <w:szCs w:val="24"/>
        </w:rPr>
      </w:pPr>
      <w:r>
        <w:rPr>
          <w:rFonts w:asciiTheme="minorHAnsi" w:hAnsiTheme="minorHAnsi"/>
          <w:szCs w:val="24"/>
        </w:rPr>
        <w:br w:type="page"/>
      </w:r>
    </w:p>
    <w:p w:rsidR="001113E1" w:rsidRDefault="001113E1" w:rsidP="001113E1">
      <w:pPr>
        <w:pStyle w:val="ListParagraph"/>
        <w:ind w:left="-567" w:right="-612"/>
        <w:rPr>
          <w:rFonts w:asciiTheme="minorHAnsi" w:hAnsiTheme="minorHAnsi"/>
          <w:szCs w:val="24"/>
        </w:rPr>
      </w:pPr>
      <w:r>
        <w:rPr>
          <w:rFonts w:asciiTheme="minorHAnsi" w:hAnsiTheme="minorHAnsi"/>
          <w:szCs w:val="24"/>
        </w:rPr>
        <w:lastRenderedPageBreak/>
        <w:t>Our Remote Learning Plan is based on the following key principles:</w:t>
      </w:r>
    </w:p>
    <w:p w:rsidR="001113E1" w:rsidRDefault="001113E1" w:rsidP="001113E1">
      <w:pPr>
        <w:pStyle w:val="ListParagraph"/>
        <w:numPr>
          <w:ilvl w:val="0"/>
          <w:numId w:val="36"/>
        </w:numPr>
        <w:ind w:right="-612"/>
        <w:rPr>
          <w:rFonts w:asciiTheme="minorHAnsi" w:hAnsiTheme="minorHAnsi"/>
          <w:szCs w:val="24"/>
        </w:rPr>
      </w:pPr>
      <w:bookmarkStart w:id="0" w:name="_GoBack"/>
      <w:r w:rsidRPr="001113E1">
        <w:rPr>
          <w:rFonts w:asciiTheme="minorHAnsi" w:hAnsiTheme="minorHAnsi"/>
          <w:szCs w:val="24"/>
        </w:rPr>
        <w:t>The content and curriculum sequence taught via remote learning mirror as closely as possible that which would be delivered in school</w:t>
      </w:r>
    </w:p>
    <w:p w:rsidR="008535B6" w:rsidRPr="00BB78F8" w:rsidRDefault="008535B6" w:rsidP="001113E1">
      <w:pPr>
        <w:pStyle w:val="ListParagraph"/>
        <w:numPr>
          <w:ilvl w:val="0"/>
          <w:numId w:val="36"/>
        </w:numPr>
        <w:ind w:right="-612"/>
        <w:rPr>
          <w:rFonts w:asciiTheme="minorHAnsi" w:hAnsiTheme="minorHAnsi"/>
          <w:szCs w:val="24"/>
        </w:rPr>
      </w:pPr>
      <w:r w:rsidRPr="00BB78F8">
        <w:rPr>
          <w:rFonts w:asciiTheme="minorHAnsi" w:hAnsiTheme="minorHAnsi"/>
          <w:szCs w:val="24"/>
        </w:rPr>
        <w:t xml:space="preserve">Planning and delivery build on children’s prior learning, developing skills and knowledge  </w:t>
      </w:r>
    </w:p>
    <w:p w:rsidR="008535B6" w:rsidRDefault="008535B6" w:rsidP="001113E1">
      <w:pPr>
        <w:pStyle w:val="ListParagraph"/>
        <w:numPr>
          <w:ilvl w:val="0"/>
          <w:numId w:val="36"/>
        </w:numPr>
        <w:spacing w:line="276" w:lineRule="auto"/>
        <w:ind w:right="-612"/>
        <w:rPr>
          <w:rFonts w:asciiTheme="minorHAnsi" w:eastAsia="Calibri" w:hAnsiTheme="minorHAnsi" w:cstheme="minorHAnsi"/>
          <w:lang w:eastAsia="en-US"/>
        </w:rPr>
      </w:pPr>
      <w:r w:rsidRPr="00BB78F8">
        <w:rPr>
          <w:rFonts w:asciiTheme="minorHAnsi" w:eastAsia="Calibri" w:hAnsiTheme="minorHAnsi" w:cstheme="minorHAnsi"/>
          <w:lang w:eastAsia="en-US"/>
        </w:rPr>
        <w:t>Teaching is delivered with clarity, – clear use of scaffolding and modelled examples, relevant vocabulary – builds on children’s prior learning and is engaging</w:t>
      </w:r>
    </w:p>
    <w:p w:rsidR="001113E1" w:rsidRDefault="001113E1" w:rsidP="001113E1">
      <w:pPr>
        <w:pStyle w:val="ListParagraph"/>
        <w:numPr>
          <w:ilvl w:val="0"/>
          <w:numId w:val="36"/>
        </w:numPr>
        <w:spacing w:line="276" w:lineRule="auto"/>
        <w:ind w:right="-612"/>
        <w:rPr>
          <w:rFonts w:asciiTheme="minorHAnsi" w:eastAsia="Calibri" w:hAnsiTheme="minorHAnsi" w:cstheme="minorHAnsi"/>
          <w:szCs w:val="24"/>
          <w:lang w:eastAsia="en-US"/>
        </w:rPr>
      </w:pPr>
      <w:r w:rsidRPr="00BB78F8">
        <w:rPr>
          <w:rFonts w:asciiTheme="minorHAnsi" w:eastAsia="Calibri" w:hAnsiTheme="minorHAnsi" w:cstheme="minorHAnsi"/>
          <w:szCs w:val="24"/>
          <w:lang w:eastAsia="en-US"/>
        </w:rPr>
        <w:t>All resources shared with children must be clear and concise, videos must be high resolution with clear sound, printed resources must be easily accessible – font, definition, quantity of text</w:t>
      </w:r>
    </w:p>
    <w:p w:rsidR="001113E1" w:rsidRDefault="001113E1" w:rsidP="001113E1">
      <w:pPr>
        <w:pStyle w:val="ListParagraph"/>
        <w:numPr>
          <w:ilvl w:val="0"/>
          <w:numId w:val="36"/>
        </w:numPr>
        <w:ind w:right="-612"/>
        <w:rPr>
          <w:rFonts w:asciiTheme="minorHAnsi" w:hAnsiTheme="minorHAnsi"/>
          <w:szCs w:val="24"/>
        </w:rPr>
      </w:pPr>
      <w:r w:rsidRPr="00BB78F8">
        <w:rPr>
          <w:rFonts w:asciiTheme="minorHAnsi" w:hAnsiTheme="minorHAnsi"/>
          <w:szCs w:val="24"/>
        </w:rPr>
        <w:t>Learning activities are closely aligned to what has been modelled and provide appropriate challenge for all children, including those with SEND and higher attaining pupils</w:t>
      </w:r>
    </w:p>
    <w:bookmarkEnd w:id="0"/>
    <w:p w:rsidR="00146BA7" w:rsidRPr="00146BA7" w:rsidRDefault="008535B6" w:rsidP="00146BA7">
      <w:pPr>
        <w:pStyle w:val="ListParagraph"/>
        <w:numPr>
          <w:ilvl w:val="0"/>
          <w:numId w:val="36"/>
        </w:numPr>
        <w:ind w:right="-612"/>
        <w:rPr>
          <w:rFonts w:asciiTheme="minorHAnsi" w:eastAsia="Calibri" w:hAnsiTheme="minorHAnsi" w:cstheme="minorHAnsi"/>
          <w:szCs w:val="24"/>
          <w:lang w:eastAsia="en-US"/>
        </w:rPr>
      </w:pPr>
      <w:r w:rsidRPr="00AD3D97">
        <w:rPr>
          <w:rFonts w:asciiTheme="minorHAnsi" w:hAnsiTheme="minorHAnsi"/>
          <w:szCs w:val="24"/>
        </w:rPr>
        <w:t xml:space="preserve">Teachers will respond in a timely fashion </w:t>
      </w:r>
      <w:r w:rsidR="00146BA7">
        <w:rPr>
          <w:rFonts w:asciiTheme="minorHAnsi" w:hAnsiTheme="minorHAnsi"/>
          <w:szCs w:val="24"/>
        </w:rPr>
        <w:t xml:space="preserve">within the normal school day </w:t>
      </w:r>
      <w:r w:rsidRPr="00AD3D97">
        <w:rPr>
          <w:rFonts w:asciiTheme="minorHAnsi" w:hAnsiTheme="minorHAnsi"/>
          <w:szCs w:val="24"/>
        </w:rPr>
        <w:t xml:space="preserve">to comments/questions which children post about their learning </w:t>
      </w:r>
      <w:r>
        <w:rPr>
          <w:rFonts w:asciiTheme="minorHAnsi" w:hAnsiTheme="minorHAnsi"/>
          <w:szCs w:val="24"/>
        </w:rPr>
        <w:t xml:space="preserve">in order to </w:t>
      </w:r>
      <w:r w:rsidRPr="00AD3D97">
        <w:rPr>
          <w:rFonts w:asciiTheme="minorHAnsi" w:eastAsia="Calibri" w:hAnsiTheme="minorHAnsi" w:cstheme="minorHAnsi"/>
          <w:lang w:eastAsia="en-US"/>
        </w:rPr>
        <w:t>support understanding</w:t>
      </w:r>
      <w:r w:rsidR="00146BA7" w:rsidRPr="00146BA7">
        <w:rPr>
          <w:rFonts w:asciiTheme="minorHAnsi" w:hAnsiTheme="minorHAnsi"/>
          <w:szCs w:val="24"/>
        </w:rPr>
        <w:t xml:space="preserve"> </w:t>
      </w:r>
      <w:r w:rsidR="00146BA7">
        <w:rPr>
          <w:rFonts w:asciiTheme="minorHAnsi" w:hAnsiTheme="minorHAnsi"/>
          <w:szCs w:val="24"/>
        </w:rPr>
        <w:t xml:space="preserve">and provide individual feedback </w:t>
      </w:r>
    </w:p>
    <w:p w:rsidR="008535B6" w:rsidRPr="00AD3D97" w:rsidRDefault="00146BA7" w:rsidP="00146BA7">
      <w:pPr>
        <w:pStyle w:val="ListParagraph"/>
        <w:ind w:left="153" w:right="-612"/>
        <w:rPr>
          <w:rFonts w:asciiTheme="minorHAnsi" w:eastAsia="Calibri" w:hAnsiTheme="minorHAnsi" w:cstheme="minorHAnsi"/>
          <w:lang w:eastAsia="en-US"/>
        </w:rPr>
      </w:pPr>
      <w:proofErr w:type="gramStart"/>
      <w:r w:rsidRPr="00146BA7">
        <w:rPr>
          <w:rFonts w:asciiTheme="minorHAnsi" w:hAnsiTheme="minorHAnsi"/>
          <w:szCs w:val="24"/>
        </w:rPr>
        <w:t>in</w:t>
      </w:r>
      <w:proofErr w:type="gramEnd"/>
      <w:r w:rsidRPr="00146BA7">
        <w:rPr>
          <w:rFonts w:asciiTheme="minorHAnsi" w:hAnsiTheme="minorHAnsi"/>
          <w:szCs w:val="24"/>
        </w:rPr>
        <w:t xml:space="preserve"> line with our Marking and Feedback Policy</w:t>
      </w:r>
    </w:p>
    <w:p w:rsidR="008535B6" w:rsidRDefault="008535B6" w:rsidP="001113E1">
      <w:pPr>
        <w:pStyle w:val="ListParagraph"/>
        <w:ind w:right="-612"/>
        <w:rPr>
          <w:rFonts w:asciiTheme="minorHAnsi" w:hAnsiTheme="minorHAnsi"/>
          <w:szCs w:val="24"/>
        </w:rPr>
      </w:pPr>
    </w:p>
    <w:p w:rsidR="008535B6" w:rsidRPr="00A25F79" w:rsidRDefault="008535B6" w:rsidP="001113E1">
      <w:pPr>
        <w:pStyle w:val="ListParagraph"/>
        <w:ind w:left="-567" w:right="-612"/>
        <w:rPr>
          <w:rFonts w:asciiTheme="minorHAnsi" w:hAnsiTheme="minorHAnsi"/>
          <w:b/>
          <w:szCs w:val="24"/>
          <w:u w:val="single"/>
        </w:rPr>
      </w:pPr>
      <w:r w:rsidRPr="00A25F79">
        <w:rPr>
          <w:rFonts w:asciiTheme="minorHAnsi" w:hAnsiTheme="minorHAnsi"/>
          <w:b/>
          <w:szCs w:val="24"/>
          <w:u w:val="single"/>
        </w:rPr>
        <w:t>CURRICULUM</w:t>
      </w:r>
    </w:p>
    <w:p w:rsidR="00BE6B4F" w:rsidRPr="00A25F79" w:rsidRDefault="00BE6B4F" w:rsidP="001113E1">
      <w:pPr>
        <w:pStyle w:val="ListParagraph"/>
        <w:ind w:left="-567" w:right="-612"/>
        <w:rPr>
          <w:rFonts w:asciiTheme="minorHAnsi" w:hAnsiTheme="minorHAnsi"/>
          <w:szCs w:val="24"/>
        </w:rPr>
      </w:pPr>
      <w:r w:rsidRPr="00A25F79">
        <w:rPr>
          <w:rFonts w:asciiTheme="minorHAnsi" w:hAnsiTheme="minorHAnsi"/>
          <w:szCs w:val="24"/>
        </w:rPr>
        <w:t xml:space="preserve">The remote learning set by the teachers will follow the curriculum </w:t>
      </w:r>
      <w:r>
        <w:rPr>
          <w:rFonts w:asciiTheme="minorHAnsi" w:hAnsiTheme="minorHAnsi"/>
          <w:szCs w:val="24"/>
        </w:rPr>
        <w:t>map</w:t>
      </w:r>
      <w:r w:rsidRPr="00A25F79">
        <w:rPr>
          <w:rFonts w:asciiTheme="minorHAnsi" w:hAnsiTheme="minorHAnsi"/>
          <w:szCs w:val="24"/>
        </w:rPr>
        <w:t xml:space="preserve"> for their class so</w:t>
      </w:r>
      <w:r w:rsidR="00D05F03">
        <w:rPr>
          <w:rFonts w:asciiTheme="minorHAnsi" w:hAnsiTheme="minorHAnsi"/>
          <w:szCs w:val="24"/>
        </w:rPr>
        <w:t xml:space="preserve"> </w:t>
      </w:r>
      <w:r w:rsidRPr="00A25F79">
        <w:rPr>
          <w:rFonts w:asciiTheme="minorHAnsi" w:hAnsiTheme="minorHAnsi"/>
          <w:szCs w:val="24"/>
        </w:rPr>
        <w:t xml:space="preserve">that children can continue to access the relevant curriculum for their year </w:t>
      </w:r>
      <w:r>
        <w:rPr>
          <w:rFonts w:asciiTheme="minorHAnsi" w:hAnsiTheme="minorHAnsi"/>
          <w:szCs w:val="24"/>
        </w:rPr>
        <w:t>group. It will</w:t>
      </w:r>
      <w:r w:rsidRPr="00A25F79">
        <w:rPr>
          <w:rFonts w:asciiTheme="minorHAnsi" w:hAnsiTheme="minorHAnsi"/>
          <w:szCs w:val="24"/>
        </w:rPr>
        <w:t xml:space="preserve"> be in line with the learning that would take place in the</w:t>
      </w:r>
      <w:r>
        <w:rPr>
          <w:rFonts w:asciiTheme="minorHAnsi" w:hAnsiTheme="minorHAnsi"/>
          <w:szCs w:val="24"/>
        </w:rPr>
        <w:t xml:space="preserve"> </w:t>
      </w:r>
      <w:r w:rsidRPr="00A25F79">
        <w:rPr>
          <w:rFonts w:asciiTheme="minorHAnsi" w:hAnsiTheme="minorHAnsi"/>
          <w:szCs w:val="24"/>
        </w:rPr>
        <w:t>classroom so the teachers will provide</w:t>
      </w:r>
      <w:r w:rsidR="00D05DAA">
        <w:rPr>
          <w:rFonts w:asciiTheme="minorHAnsi" w:hAnsiTheme="minorHAnsi"/>
          <w:szCs w:val="24"/>
        </w:rPr>
        <w:t xml:space="preserve"> resources that deliver the key</w:t>
      </w:r>
      <w:r w:rsidRPr="00A25F79">
        <w:rPr>
          <w:rFonts w:asciiTheme="minorHAnsi" w:hAnsiTheme="minorHAnsi"/>
          <w:szCs w:val="24"/>
        </w:rPr>
        <w:t xml:space="preserve"> aspects of the curriculum </w:t>
      </w:r>
      <w:r w:rsidR="00D05F03">
        <w:rPr>
          <w:rFonts w:asciiTheme="minorHAnsi" w:hAnsiTheme="minorHAnsi"/>
          <w:szCs w:val="24"/>
        </w:rPr>
        <w:t>map</w:t>
      </w:r>
      <w:r>
        <w:rPr>
          <w:rFonts w:asciiTheme="minorHAnsi" w:hAnsiTheme="minorHAnsi"/>
          <w:szCs w:val="24"/>
        </w:rPr>
        <w:t>.</w:t>
      </w:r>
      <w:r w:rsidRPr="00BE6B4F">
        <w:rPr>
          <w:rFonts w:asciiTheme="minorHAnsi" w:hAnsiTheme="minorHAnsi"/>
          <w:szCs w:val="24"/>
        </w:rPr>
        <w:t xml:space="preserve"> </w:t>
      </w:r>
      <w:r w:rsidRPr="00A25F79">
        <w:rPr>
          <w:rFonts w:asciiTheme="minorHAnsi" w:hAnsiTheme="minorHAnsi"/>
          <w:szCs w:val="24"/>
        </w:rPr>
        <w:t>Teachers will provide adapted learning resources for children with ad</w:t>
      </w:r>
      <w:r>
        <w:rPr>
          <w:rFonts w:asciiTheme="minorHAnsi" w:hAnsiTheme="minorHAnsi"/>
          <w:szCs w:val="24"/>
        </w:rPr>
        <w:t xml:space="preserve">ditional learning needs such as </w:t>
      </w:r>
      <w:r w:rsidRPr="00A25F79">
        <w:rPr>
          <w:rFonts w:asciiTheme="minorHAnsi" w:hAnsiTheme="minorHAnsi"/>
          <w:szCs w:val="24"/>
        </w:rPr>
        <w:t>SEND</w:t>
      </w:r>
      <w:r w:rsidR="00D05F03">
        <w:rPr>
          <w:rFonts w:asciiTheme="minorHAnsi" w:hAnsiTheme="minorHAnsi"/>
          <w:szCs w:val="24"/>
        </w:rPr>
        <w:t>,</w:t>
      </w:r>
      <w:r>
        <w:rPr>
          <w:rFonts w:asciiTheme="minorHAnsi" w:hAnsiTheme="minorHAnsi"/>
          <w:szCs w:val="24"/>
        </w:rPr>
        <w:t xml:space="preserve"> to ensure that these pupils are able to access the curriculum and </w:t>
      </w:r>
      <w:r w:rsidR="00D05F03">
        <w:rPr>
          <w:rFonts w:asciiTheme="minorHAnsi" w:hAnsiTheme="minorHAnsi"/>
          <w:szCs w:val="24"/>
        </w:rPr>
        <w:t>achieve success</w:t>
      </w:r>
      <w:r>
        <w:rPr>
          <w:rFonts w:asciiTheme="minorHAnsi" w:hAnsiTheme="minorHAnsi"/>
          <w:szCs w:val="24"/>
        </w:rPr>
        <w:t>.</w:t>
      </w:r>
    </w:p>
    <w:p w:rsidR="00BE6B4F" w:rsidRDefault="00BE6B4F" w:rsidP="001113E1">
      <w:pPr>
        <w:pStyle w:val="ListParagraph"/>
        <w:ind w:left="-567" w:right="-612"/>
        <w:rPr>
          <w:rFonts w:asciiTheme="minorHAnsi" w:hAnsiTheme="minorHAnsi"/>
          <w:szCs w:val="24"/>
        </w:rPr>
      </w:pPr>
    </w:p>
    <w:p w:rsidR="00A25F79" w:rsidRPr="00A25F79" w:rsidRDefault="00BE6B4F" w:rsidP="001113E1">
      <w:pPr>
        <w:pStyle w:val="ListParagraph"/>
        <w:ind w:left="-567" w:right="-612"/>
        <w:rPr>
          <w:rFonts w:asciiTheme="minorHAnsi" w:hAnsiTheme="minorHAnsi"/>
          <w:szCs w:val="24"/>
        </w:rPr>
      </w:pPr>
      <w:r>
        <w:rPr>
          <w:rFonts w:asciiTheme="minorHAnsi" w:hAnsiTheme="minorHAnsi"/>
          <w:szCs w:val="24"/>
        </w:rPr>
        <w:t xml:space="preserve">Our approach </w:t>
      </w:r>
      <w:r w:rsidR="001C5C6C">
        <w:rPr>
          <w:rFonts w:asciiTheme="minorHAnsi" w:hAnsiTheme="minorHAnsi"/>
          <w:szCs w:val="24"/>
        </w:rPr>
        <w:t xml:space="preserve">to whole-class remote learning </w:t>
      </w:r>
      <w:r>
        <w:rPr>
          <w:rFonts w:asciiTheme="minorHAnsi" w:hAnsiTheme="minorHAnsi"/>
          <w:szCs w:val="24"/>
        </w:rPr>
        <w:t xml:space="preserve">includes </w:t>
      </w:r>
      <w:r w:rsidR="00A25F79" w:rsidRPr="00A25F79">
        <w:rPr>
          <w:rFonts w:asciiTheme="minorHAnsi" w:hAnsiTheme="minorHAnsi"/>
          <w:szCs w:val="24"/>
        </w:rPr>
        <w:t xml:space="preserve">online learning including some virtual </w:t>
      </w:r>
      <w:r>
        <w:rPr>
          <w:rFonts w:asciiTheme="minorHAnsi" w:hAnsiTheme="minorHAnsi"/>
          <w:szCs w:val="24"/>
        </w:rPr>
        <w:t xml:space="preserve">recorded </w:t>
      </w:r>
      <w:r w:rsidR="00A25F79" w:rsidRPr="00A25F79">
        <w:rPr>
          <w:rFonts w:asciiTheme="minorHAnsi" w:hAnsiTheme="minorHAnsi"/>
          <w:szCs w:val="24"/>
        </w:rPr>
        <w:t xml:space="preserve">sessions through </w:t>
      </w:r>
      <w:r>
        <w:rPr>
          <w:rFonts w:asciiTheme="minorHAnsi" w:hAnsiTheme="minorHAnsi"/>
          <w:szCs w:val="24"/>
        </w:rPr>
        <w:t>Google Classroom</w:t>
      </w:r>
      <w:r w:rsidR="00A25F79" w:rsidRPr="00A25F79">
        <w:rPr>
          <w:rFonts w:asciiTheme="minorHAnsi" w:hAnsiTheme="minorHAnsi"/>
          <w:szCs w:val="24"/>
        </w:rPr>
        <w:t xml:space="preserve"> and resources available through online learning platforms such as:</w:t>
      </w:r>
    </w:p>
    <w:p w:rsidR="00A25F79" w:rsidRPr="00925BDC" w:rsidRDefault="00A25F79" w:rsidP="001113E1">
      <w:pPr>
        <w:pStyle w:val="ListParagraph"/>
        <w:numPr>
          <w:ilvl w:val="0"/>
          <w:numId w:val="34"/>
        </w:numPr>
        <w:ind w:right="-612"/>
        <w:rPr>
          <w:rFonts w:asciiTheme="minorHAnsi" w:hAnsiTheme="minorHAnsi"/>
          <w:szCs w:val="24"/>
        </w:rPr>
      </w:pPr>
      <w:r w:rsidRPr="00925BDC">
        <w:rPr>
          <w:rFonts w:asciiTheme="minorHAnsi" w:hAnsiTheme="minorHAnsi"/>
          <w:szCs w:val="24"/>
        </w:rPr>
        <w:t>Oak National Academy</w:t>
      </w:r>
    </w:p>
    <w:p w:rsidR="00A25F79" w:rsidRPr="00925BDC" w:rsidRDefault="00A25F79" w:rsidP="001113E1">
      <w:pPr>
        <w:pStyle w:val="ListParagraph"/>
        <w:numPr>
          <w:ilvl w:val="0"/>
          <w:numId w:val="34"/>
        </w:numPr>
        <w:ind w:right="-612"/>
        <w:rPr>
          <w:rFonts w:asciiTheme="minorHAnsi" w:hAnsiTheme="minorHAnsi"/>
          <w:szCs w:val="24"/>
        </w:rPr>
      </w:pPr>
      <w:r w:rsidRPr="00925BDC">
        <w:rPr>
          <w:rFonts w:asciiTheme="minorHAnsi" w:hAnsiTheme="minorHAnsi"/>
          <w:szCs w:val="24"/>
        </w:rPr>
        <w:t>BBC Bitesize</w:t>
      </w:r>
    </w:p>
    <w:p w:rsidR="00A25F79" w:rsidRPr="00925BDC" w:rsidRDefault="00A25F79" w:rsidP="001113E1">
      <w:pPr>
        <w:pStyle w:val="ListParagraph"/>
        <w:numPr>
          <w:ilvl w:val="0"/>
          <w:numId w:val="34"/>
        </w:numPr>
        <w:ind w:right="-612"/>
        <w:rPr>
          <w:rFonts w:asciiTheme="minorHAnsi" w:hAnsiTheme="minorHAnsi"/>
          <w:szCs w:val="24"/>
        </w:rPr>
      </w:pPr>
      <w:r w:rsidRPr="00925BDC">
        <w:rPr>
          <w:rFonts w:asciiTheme="minorHAnsi" w:hAnsiTheme="minorHAnsi"/>
          <w:szCs w:val="24"/>
        </w:rPr>
        <w:t>White Rose Maths</w:t>
      </w:r>
    </w:p>
    <w:p w:rsidR="00A25F79" w:rsidRPr="00A25F79" w:rsidRDefault="00A25F79" w:rsidP="001113E1">
      <w:pPr>
        <w:pStyle w:val="ListParagraph"/>
        <w:numPr>
          <w:ilvl w:val="0"/>
          <w:numId w:val="34"/>
        </w:numPr>
        <w:ind w:right="-612"/>
        <w:rPr>
          <w:rFonts w:asciiTheme="minorHAnsi" w:hAnsiTheme="minorHAnsi"/>
          <w:szCs w:val="24"/>
        </w:rPr>
      </w:pPr>
      <w:r w:rsidRPr="00A25F79">
        <w:rPr>
          <w:rFonts w:asciiTheme="minorHAnsi" w:hAnsiTheme="minorHAnsi"/>
          <w:szCs w:val="24"/>
        </w:rPr>
        <w:t>Mathletics</w:t>
      </w:r>
    </w:p>
    <w:p w:rsidR="00A25F79" w:rsidRPr="00A25F79" w:rsidRDefault="00A25F79" w:rsidP="001113E1">
      <w:pPr>
        <w:pStyle w:val="ListParagraph"/>
        <w:numPr>
          <w:ilvl w:val="0"/>
          <w:numId w:val="34"/>
        </w:numPr>
        <w:ind w:right="-612"/>
        <w:rPr>
          <w:rFonts w:asciiTheme="minorHAnsi" w:hAnsiTheme="minorHAnsi"/>
          <w:szCs w:val="24"/>
        </w:rPr>
      </w:pPr>
      <w:r w:rsidRPr="00A25F79">
        <w:rPr>
          <w:rFonts w:asciiTheme="minorHAnsi" w:hAnsiTheme="minorHAnsi"/>
          <w:szCs w:val="24"/>
        </w:rPr>
        <w:t xml:space="preserve">Times Tables </w:t>
      </w:r>
      <w:proofErr w:type="spellStart"/>
      <w:r w:rsidRPr="00A25F79">
        <w:rPr>
          <w:rFonts w:asciiTheme="minorHAnsi" w:hAnsiTheme="minorHAnsi"/>
          <w:szCs w:val="24"/>
        </w:rPr>
        <w:t>Rockstars</w:t>
      </w:r>
      <w:proofErr w:type="spellEnd"/>
    </w:p>
    <w:p w:rsidR="00BE6B4F" w:rsidRDefault="00BE6B4F" w:rsidP="001113E1">
      <w:pPr>
        <w:pStyle w:val="ListParagraph"/>
        <w:ind w:left="-567" w:right="-612"/>
        <w:rPr>
          <w:rFonts w:asciiTheme="minorHAnsi" w:hAnsiTheme="minorHAnsi"/>
          <w:szCs w:val="24"/>
        </w:rPr>
      </w:pPr>
    </w:p>
    <w:p w:rsidR="001C5C6C" w:rsidRPr="001C5C6C" w:rsidRDefault="00D37736" w:rsidP="001113E1">
      <w:pPr>
        <w:pStyle w:val="ListParagraph"/>
        <w:ind w:left="-567" w:right="-612"/>
        <w:rPr>
          <w:rFonts w:asciiTheme="minorHAnsi" w:hAnsiTheme="minorHAnsi"/>
          <w:b/>
          <w:szCs w:val="24"/>
          <w:u w:val="single"/>
        </w:rPr>
      </w:pPr>
      <w:r w:rsidRPr="00D37736">
        <w:rPr>
          <w:rFonts w:asciiTheme="minorHAnsi" w:hAnsiTheme="minorHAnsi"/>
          <w:b/>
          <w:szCs w:val="24"/>
          <w:u w:val="single"/>
        </w:rPr>
        <w:t>CONTENT</w:t>
      </w:r>
    </w:p>
    <w:p w:rsidR="001C5C6C" w:rsidRPr="001C5C6C" w:rsidRDefault="001C5C6C" w:rsidP="001113E1">
      <w:pPr>
        <w:pStyle w:val="ListParagraph"/>
        <w:ind w:left="-567" w:right="-612"/>
        <w:rPr>
          <w:rFonts w:asciiTheme="minorHAnsi" w:hAnsiTheme="minorHAnsi"/>
          <w:szCs w:val="24"/>
        </w:rPr>
      </w:pPr>
      <w:r w:rsidRPr="001C5C6C">
        <w:rPr>
          <w:rFonts w:asciiTheme="minorHAnsi" w:hAnsiTheme="minorHAnsi"/>
          <w:szCs w:val="24"/>
        </w:rPr>
        <w:t xml:space="preserve">Should remote learning need to be set for </w:t>
      </w:r>
      <w:r w:rsidR="003A2E62">
        <w:rPr>
          <w:rFonts w:asciiTheme="minorHAnsi" w:hAnsiTheme="minorHAnsi"/>
          <w:szCs w:val="24"/>
        </w:rPr>
        <w:t>full or partial school closure</w:t>
      </w:r>
      <w:r w:rsidRPr="001C5C6C">
        <w:rPr>
          <w:rFonts w:asciiTheme="minorHAnsi" w:hAnsiTheme="minorHAnsi"/>
          <w:szCs w:val="24"/>
        </w:rPr>
        <w:t>,</w:t>
      </w:r>
      <w:r>
        <w:rPr>
          <w:rFonts w:asciiTheme="minorHAnsi" w:hAnsiTheme="minorHAnsi"/>
          <w:szCs w:val="24"/>
        </w:rPr>
        <w:t xml:space="preserve"> t</w:t>
      </w:r>
      <w:r w:rsidRPr="001C5C6C">
        <w:rPr>
          <w:rFonts w:asciiTheme="minorHAnsi" w:hAnsiTheme="minorHAnsi"/>
          <w:szCs w:val="24"/>
        </w:rPr>
        <w:t>eachers will plan lessons that link directly to the curriculum focus for that year group and will provide</w:t>
      </w:r>
      <w:r>
        <w:rPr>
          <w:rFonts w:asciiTheme="minorHAnsi" w:hAnsiTheme="minorHAnsi"/>
          <w:szCs w:val="24"/>
        </w:rPr>
        <w:t xml:space="preserve"> </w:t>
      </w:r>
      <w:r w:rsidRPr="001C5C6C">
        <w:rPr>
          <w:rFonts w:asciiTheme="minorHAnsi" w:hAnsiTheme="minorHAnsi"/>
          <w:szCs w:val="24"/>
        </w:rPr>
        <w:t>resources to support tasks for learn</w:t>
      </w:r>
      <w:r>
        <w:rPr>
          <w:rFonts w:asciiTheme="minorHAnsi" w:hAnsiTheme="minorHAnsi"/>
          <w:szCs w:val="24"/>
        </w:rPr>
        <w:t>ing at home.</w:t>
      </w:r>
      <w:r w:rsidR="00195CCD">
        <w:rPr>
          <w:rFonts w:asciiTheme="minorHAnsi" w:hAnsiTheme="minorHAnsi"/>
          <w:szCs w:val="24"/>
        </w:rPr>
        <w:t xml:space="preserve"> </w:t>
      </w:r>
      <w:r w:rsidRPr="001C5C6C">
        <w:rPr>
          <w:rFonts w:asciiTheme="minorHAnsi" w:hAnsiTheme="minorHAnsi"/>
          <w:szCs w:val="24"/>
        </w:rPr>
        <w:t>T</w:t>
      </w:r>
      <w:r w:rsidR="00892E24">
        <w:rPr>
          <w:rFonts w:asciiTheme="minorHAnsi" w:hAnsiTheme="minorHAnsi"/>
          <w:szCs w:val="24"/>
        </w:rPr>
        <w:t>eachers will post</w:t>
      </w:r>
      <w:r w:rsidR="00195CCD">
        <w:rPr>
          <w:rFonts w:asciiTheme="minorHAnsi" w:hAnsiTheme="minorHAnsi"/>
          <w:szCs w:val="24"/>
        </w:rPr>
        <w:t xml:space="preserve"> the following </w:t>
      </w:r>
      <w:r w:rsidR="00AD3D97">
        <w:rPr>
          <w:rFonts w:asciiTheme="minorHAnsi" w:hAnsiTheme="minorHAnsi"/>
          <w:szCs w:val="24"/>
        </w:rPr>
        <w:t xml:space="preserve">content </w:t>
      </w:r>
      <w:r w:rsidR="00195CCD">
        <w:rPr>
          <w:rFonts w:asciiTheme="minorHAnsi" w:hAnsiTheme="minorHAnsi"/>
          <w:szCs w:val="24"/>
        </w:rPr>
        <w:t>on Google Classroom each day</w:t>
      </w:r>
      <w:r w:rsidRPr="001C5C6C">
        <w:rPr>
          <w:rFonts w:asciiTheme="minorHAnsi" w:hAnsiTheme="minorHAnsi"/>
          <w:szCs w:val="24"/>
        </w:rPr>
        <w:t>:</w:t>
      </w:r>
    </w:p>
    <w:p w:rsidR="001C5C6C" w:rsidRDefault="001C5C6C" w:rsidP="001113E1">
      <w:pPr>
        <w:pStyle w:val="ListParagraph"/>
        <w:numPr>
          <w:ilvl w:val="0"/>
          <w:numId w:val="36"/>
        </w:numPr>
        <w:ind w:right="-612"/>
        <w:rPr>
          <w:rFonts w:asciiTheme="minorHAnsi" w:hAnsiTheme="minorHAnsi"/>
          <w:szCs w:val="24"/>
        </w:rPr>
      </w:pPr>
      <w:r>
        <w:rPr>
          <w:rFonts w:asciiTheme="minorHAnsi" w:hAnsiTheme="minorHAnsi"/>
          <w:szCs w:val="24"/>
        </w:rPr>
        <w:t>A pre-recorded welcome message for the day which maintains a positive link with their class and sets expectations for the day</w:t>
      </w:r>
    </w:p>
    <w:p w:rsidR="00892E24" w:rsidRDefault="00892E24" w:rsidP="001113E1">
      <w:pPr>
        <w:pStyle w:val="ListParagraph"/>
        <w:numPr>
          <w:ilvl w:val="0"/>
          <w:numId w:val="36"/>
        </w:numPr>
        <w:ind w:right="-612"/>
        <w:rPr>
          <w:rFonts w:asciiTheme="minorHAnsi" w:hAnsiTheme="minorHAnsi"/>
          <w:szCs w:val="24"/>
        </w:rPr>
      </w:pPr>
      <w:r>
        <w:rPr>
          <w:rFonts w:asciiTheme="minorHAnsi" w:hAnsiTheme="minorHAnsi"/>
          <w:szCs w:val="24"/>
        </w:rPr>
        <w:t>A timetable for the day with clear timings when work must be ‘turned-in’ (submitted) by</w:t>
      </w:r>
    </w:p>
    <w:p w:rsidR="00FE2078" w:rsidRPr="00B735DA" w:rsidRDefault="001C5C6C" w:rsidP="001113E1">
      <w:pPr>
        <w:pStyle w:val="ListParagraph"/>
        <w:numPr>
          <w:ilvl w:val="0"/>
          <w:numId w:val="36"/>
        </w:numPr>
        <w:ind w:right="-612"/>
        <w:rPr>
          <w:rFonts w:asciiTheme="minorHAnsi" w:eastAsia="Calibri" w:hAnsiTheme="minorHAnsi" w:cstheme="minorHAnsi"/>
          <w:szCs w:val="24"/>
          <w:lang w:eastAsia="en-US"/>
        </w:rPr>
      </w:pPr>
      <w:r>
        <w:rPr>
          <w:rFonts w:asciiTheme="minorHAnsi" w:hAnsiTheme="minorHAnsi"/>
          <w:szCs w:val="24"/>
        </w:rPr>
        <w:t xml:space="preserve">Pre-recorded </w:t>
      </w:r>
      <w:r w:rsidR="0093341E">
        <w:rPr>
          <w:rFonts w:asciiTheme="minorHAnsi" w:hAnsiTheme="minorHAnsi"/>
          <w:szCs w:val="24"/>
        </w:rPr>
        <w:t xml:space="preserve">high-quality </w:t>
      </w:r>
      <w:r w:rsidR="00BB78F8">
        <w:rPr>
          <w:rFonts w:asciiTheme="minorHAnsi" w:hAnsiTheme="minorHAnsi"/>
          <w:szCs w:val="24"/>
        </w:rPr>
        <w:t xml:space="preserve">video </w:t>
      </w:r>
      <w:r>
        <w:rPr>
          <w:rFonts w:asciiTheme="minorHAnsi" w:hAnsiTheme="minorHAnsi"/>
          <w:szCs w:val="24"/>
        </w:rPr>
        <w:t>teaching input for Maths and English</w:t>
      </w:r>
      <w:r w:rsidR="0093341E">
        <w:rPr>
          <w:rFonts w:asciiTheme="minorHAnsi" w:hAnsiTheme="minorHAnsi"/>
          <w:szCs w:val="24"/>
        </w:rPr>
        <w:t xml:space="preserve"> which is then followed by appropriate activities which children must complete and ‘turn in’</w:t>
      </w:r>
      <w:r w:rsidR="00FE2078">
        <w:rPr>
          <w:rFonts w:asciiTheme="minorHAnsi" w:hAnsiTheme="minorHAnsi"/>
          <w:szCs w:val="24"/>
        </w:rPr>
        <w:t>. This may contain Assessment for Learning op</w:t>
      </w:r>
      <w:r w:rsidR="00FE2078" w:rsidRPr="00B735DA">
        <w:rPr>
          <w:rFonts w:asciiTheme="minorHAnsi" w:eastAsia="Calibri" w:hAnsiTheme="minorHAnsi" w:cstheme="minorHAnsi"/>
          <w:szCs w:val="24"/>
          <w:lang w:eastAsia="en-US"/>
        </w:rPr>
        <w:t>portunities</w:t>
      </w:r>
      <w:r w:rsidR="00FE2078">
        <w:rPr>
          <w:rFonts w:asciiTheme="minorHAnsi" w:eastAsia="Calibri" w:hAnsiTheme="minorHAnsi" w:cstheme="minorHAnsi"/>
          <w:szCs w:val="24"/>
          <w:lang w:eastAsia="en-US"/>
        </w:rPr>
        <w:t>,</w:t>
      </w:r>
      <w:r w:rsidR="00FE2078" w:rsidRPr="00B735DA">
        <w:rPr>
          <w:rFonts w:asciiTheme="minorHAnsi" w:eastAsia="Calibri" w:hAnsiTheme="minorHAnsi" w:cstheme="minorHAnsi"/>
          <w:szCs w:val="24"/>
          <w:lang w:eastAsia="en-US"/>
        </w:rPr>
        <w:t xml:space="preserve"> where pupils pause the teaching video to complete mini tasks to </w:t>
      </w:r>
      <w:r w:rsidR="00FE2078">
        <w:rPr>
          <w:rFonts w:asciiTheme="minorHAnsi" w:eastAsia="Calibri" w:hAnsiTheme="minorHAnsi" w:cstheme="minorHAnsi"/>
          <w:szCs w:val="24"/>
          <w:lang w:eastAsia="en-US"/>
        </w:rPr>
        <w:t>gauge the extent of their understanding</w:t>
      </w:r>
    </w:p>
    <w:p w:rsidR="00195CCD" w:rsidRDefault="0093341E" w:rsidP="001113E1">
      <w:pPr>
        <w:pStyle w:val="ListParagraph"/>
        <w:numPr>
          <w:ilvl w:val="0"/>
          <w:numId w:val="36"/>
        </w:numPr>
        <w:ind w:right="-612"/>
        <w:rPr>
          <w:rFonts w:asciiTheme="minorHAnsi" w:hAnsiTheme="minorHAnsi"/>
          <w:szCs w:val="24"/>
        </w:rPr>
      </w:pPr>
      <w:r>
        <w:rPr>
          <w:rFonts w:asciiTheme="minorHAnsi" w:hAnsiTheme="minorHAnsi"/>
          <w:szCs w:val="24"/>
        </w:rPr>
        <w:t>High-quality learning r</w:t>
      </w:r>
      <w:r w:rsidR="00195CCD">
        <w:rPr>
          <w:rFonts w:asciiTheme="minorHAnsi" w:hAnsiTheme="minorHAnsi"/>
          <w:szCs w:val="24"/>
        </w:rPr>
        <w:t>esources for all other subjects, including appropriate activities which children must complete and ‘turn in’</w:t>
      </w:r>
    </w:p>
    <w:p w:rsidR="00B735DA" w:rsidRPr="00B735DA" w:rsidRDefault="0093341E" w:rsidP="001113E1">
      <w:pPr>
        <w:pStyle w:val="ListParagraph"/>
        <w:numPr>
          <w:ilvl w:val="0"/>
          <w:numId w:val="36"/>
        </w:numPr>
        <w:ind w:right="-612"/>
        <w:rPr>
          <w:rFonts w:asciiTheme="minorHAnsi" w:eastAsia="Calibri" w:hAnsiTheme="minorHAnsi" w:cstheme="minorHAnsi"/>
          <w:szCs w:val="24"/>
          <w:lang w:eastAsia="en-US"/>
        </w:rPr>
      </w:pPr>
      <w:r>
        <w:rPr>
          <w:rFonts w:asciiTheme="minorHAnsi" w:hAnsiTheme="minorHAnsi"/>
          <w:szCs w:val="24"/>
        </w:rPr>
        <w:t>Individual feedback</w:t>
      </w:r>
      <w:r w:rsidR="00FE2078">
        <w:rPr>
          <w:rFonts w:asciiTheme="minorHAnsi" w:hAnsiTheme="minorHAnsi"/>
          <w:szCs w:val="24"/>
        </w:rPr>
        <w:t>,</w:t>
      </w:r>
      <w:r>
        <w:rPr>
          <w:rFonts w:asciiTheme="minorHAnsi" w:hAnsiTheme="minorHAnsi"/>
          <w:szCs w:val="24"/>
        </w:rPr>
        <w:t xml:space="preserve"> in line with our Marking and Feedback Policy</w:t>
      </w:r>
      <w:r w:rsidR="002C5D52">
        <w:rPr>
          <w:rFonts w:asciiTheme="minorHAnsi" w:hAnsiTheme="minorHAnsi"/>
          <w:szCs w:val="24"/>
        </w:rPr>
        <w:t>. This includes developmental feedback</w:t>
      </w:r>
      <w:r>
        <w:rPr>
          <w:rFonts w:asciiTheme="minorHAnsi" w:hAnsiTheme="minorHAnsi"/>
          <w:szCs w:val="24"/>
        </w:rPr>
        <w:t xml:space="preserve"> which indicates to pupils where they have been successful and then either extends or scaffolds their learning</w:t>
      </w:r>
      <w:r w:rsidR="00B735DA">
        <w:rPr>
          <w:rFonts w:asciiTheme="minorHAnsi" w:hAnsiTheme="minorHAnsi"/>
          <w:szCs w:val="24"/>
        </w:rPr>
        <w:t>. Through this c</w:t>
      </w:r>
      <w:r w:rsidR="00B735DA" w:rsidRPr="00B735DA">
        <w:rPr>
          <w:rFonts w:asciiTheme="minorHAnsi" w:eastAsia="Calibri" w:hAnsiTheme="minorHAnsi" w:cstheme="minorHAnsi"/>
          <w:szCs w:val="24"/>
          <w:lang w:eastAsia="en-US"/>
        </w:rPr>
        <w:t xml:space="preserve">hildren </w:t>
      </w:r>
      <w:r w:rsidR="00B735DA">
        <w:rPr>
          <w:rFonts w:asciiTheme="minorHAnsi" w:eastAsia="Calibri" w:hAnsiTheme="minorHAnsi" w:cstheme="minorHAnsi"/>
          <w:szCs w:val="24"/>
          <w:lang w:eastAsia="en-US"/>
        </w:rPr>
        <w:t xml:space="preserve">will be </w:t>
      </w:r>
      <w:r w:rsidR="00B735DA" w:rsidRPr="00B735DA">
        <w:rPr>
          <w:rFonts w:asciiTheme="minorHAnsi" w:eastAsia="Calibri" w:hAnsiTheme="minorHAnsi" w:cstheme="minorHAnsi"/>
          <w:szCs w:val="24"/>
          <w:lang w:eastAsia="en-US"/>
        </w:rPr>
        <w:t xml:space="preserve">aware of the progress they are making and </w:t>
      </w:r>
      <w:r w:rsidR="00B735DA">
        <w:rPr>
          <w:rFonts w:asciiTheme="minorHAnsi" w:eastAsia="Calibri" w:hAnsiTheme="minorHAnsi" w:cstheme="minorHAnsi"/>
          <w:szCs w:val="24"/>
          <w:lang w:eastAsia="en-US"/>
        </w:rPr>
        <w:t xml:space="preserve">be </w:t>
      </w:r>
      <w:r w:rsidR="00B735DA" w:rsidRPr="00B735DA">
        <w:rPr>
          <w:rFonts w:asciiTheme="minorHAnsi" w:eastAsia="Calibri" w:hAnsiTheme="minorHAnsi" w:cstheme="minorHAnsi"/>
          <w:szCs w:val="24"/>
          <w:lang w:eastAsia="en-US"/>
        </w:rPr>
        <w:t>clear what their next steps are</w:t>
      </w:r>
    </w:p>
    <w:p w:rsidR="006137D3" w:rsidRDefault="00195CCD" w:rsidP="001113E1">
      <w:pPr>
        <w:pStyle w:val="ListParagraph"/>
        <w:numPr>
          <w:ilvl w:val="0"/>
          <w:numId w:val="36"/>
        </w:numPr>
        <w:ind w:right="-612"/>
        <w:rPr>
          <w:rFonts w:asciiTheme="minorHAnsi" w:hAnsiTheme="minorHAnsi"/>
          <w:szCs w:val="24"/>
        </w:rPr>
      </w:pPr>
      <w:r>
        <w:rPr>
          <w:rFonts w:asciiTheme="minorHAnsi" w:hAnsiTheme="minorHAnsi"/>
          <w:szCs w:val="24"/>
        </w:rPr>
        <w:t xml:space="preserve">A pre-recorded ‘story-time’ session at the end of the day </w:t>
      </w:r>
    </w:p>
    <w:p w:rsidR="00B735DA" w:rsidRDefault="00B735DA" w:rsidP="001113E1">
      <w:pPr>
        <w:pStyle w:val="ListParagraph"/>
        <w:ind w:left="153" w:right="-612"/>
        <w:rPr>
          <w:rFonts w:asciiTheme="minorHAnsi" w:hAnsiTheme="minorHAnsi"/>
          <w:szCs w:val="24"/>
        </w:rPr>
      </w:pPr>
    </w:p>
    <w:p w:rsidR="00CF6A9A" w:rsidRDefault="00CF6A9A" w:rsidP="001113E1">
      <w:pPr>
        <w:pStyle w:val="ListParagraph"/>
        <w:ind w:left="-567" w:right="-612"/>
        <w:rPr>
          <w:rFonts w:asciiTheme="minorHAnsi" w:hAnsiTheme="minorHAnsi"/>
          <w:szCs w:val="24"/>
        </w:rPr>
      </w:pPr>
    </w:p>
    <w:p w:rsidR="00B735DA" w:rsidRPr="00B735DA" w:rsidRDefault="00B735DA" w:rsidP="001113E1">
      <w:pPr>
        <w:pStyle w:val="ListParagraph"/>
        <w:ind w:left="-567" w:right="-612"/>
        <w:rPr>
          <w:rFonts w:asciiTheme="minorHAnsi" w:eastAsia="Calibri" w:hAnsiTheme="minorHAnsi" w:cstheme="minorHAnsi"/>
          <w:szCs w:val="24"/>
          <w:lang w:eastAsia="en-US"/>
        </w:rPr>
      </w:pPr>
      <w:r>
        <w:rPr>
          <w:rFonts w:asciiTheme="minorHAnsi" w:hAnsiTheme="minorHAnsi"/>
          <w:szCs w:val="24"/>
        </w:rPr>
        <w:lastRenderedPageBreak/>
        <w:t xml:space="preserve">Teachers will </w:t>
      </w:r>
      <w:r w:rsidR="001113E1">
        <w:rPr>
          <w:rFonts w:asciiTheme="minorHAnsi" w:hAnsiTheme="minorHAnsi"/>
          <w:szCs w:val="24"/>
        </w:rPr>
        <w:t>build</w:t>
      </w:r>
      <w:r>
        <w:rPr>
          <w:rFonts w:asciiTheme="minorHAnsi" w:hAnsiTheme="minorHAnsi"/>
          <w:szCs w:val="24"/>
        </w:rPr>
        <w:t xml:space="preserve"> in </w:t>
      </w:r>
      <w:r w:rsidRPr="00B735DA">
        <w:rPr>
          <w:rFonts w:asciiTheme="minorHAnsi" w:eastAsia="Calibri" w:hAnsiTheme="minorHAnsi" w:cstheme="minorHAnsi"/>
          <w:szCs w:val="24"/>
          <w:lang w:eastAsia="en-US"/>
        </w:rPr>
        <w:t>opportunit</w:t>
      </w:r>
      <w:r>
        <w:rPr>
          <w:rFonts w:asciiTheme="minorHAnsi" w:eastAsia="Calibri" w:hAnsiTheme="minorHAnsi" w:cstheme="minorHAnsi"/>
          <w:szCs w:val="24"/>
          <w:lang w:eastAsia="en-US"/>
        </w:rPr>
        <w:t>ies</w:t>
      </w:r>
      <w:r w:rsidRPr="00B735DA">
        <w:rPr>
          <w:rFonts w:asciiTheme="minorHAnsi" w:eastAsia="Calibri" w:hAnsiTheme="minorHAnsi" w:cstheme="minorHAnsi"/>
          <w:szCs w:val="24"/>
          <w:lang w:eastAsia="en-US"/>
        </w:rPr>
        <w:t xml:space="preserve"> to assess children’s understanding in all subjects</w:t>
      </w:r>
      <w:r>
        <w:rPr>
          <w:rFonts w:asciiTheme="minorHAnsi" w:eastAsia="Calibri" w:hAnsiTheme="minorHAnsi" w:cstheme="minorHAnsi"/>
          <w:szCs w:val="24"/>
          <w:lang w:eastAsia="en-US"/>
        </w:rPr>
        <w:t>, including through on-line quizzes,</w:t>
      </w:r>
      <w:r w:rsidRPr="00B735DA">
        <w:rPr>
          <w:rFonts w:asciiTheme="minorHAnsi" w:eastAsia="Calibri" w:hAnsiTheme="minorHAnsi" w:cstheme="minorHAnsi"/>
          <w:szCs w:val="24"/>
          <w:lang w:eastAsia="en-US"/>
        </w:rPr>
        <w:t xml:space="preserve"> and either extend or consolidate this in subsequent lessons, including addressing misconceptions</w:t>
      </w:r>
      <w:r>
        <w:rPr>
          <w:rFonts w:asciiTheme="minorHAnsi" w:eastAsia="Calibri" w:hAnsiTheme="minorHAnsi" w:cstheme="minorHAnsi"/>
          <w:szCs w:val="24"/>
          <w:lang w:eastAsia="en-US"/>
        </w:rPr>
        <w:t xml:space="preserve">. Pupils will also be encouraged to </w:t>
      </w:r>
      <w:r w:rsidRPr="00B735DA">
        <w:rPr>
          <w:rFonts w:asciiTheme="minorHAnsi" w:eastAsia="Calibri" w:hAnsiTheme="minorHAnsi" w:cstheme="minorHAnsi"/>
          <w:szCs w:val="24"/>
          <w:lang w:eastAsia="en-US"/>
        </w:rPr>
        <w:t>accurately self-assess their work</w:t>
      </w:r>
      <w:r w:rsidR="002C5D52">
        <w:rPr>
          <w:rFonts w:asciiTheme="minorHAnsi" w:eastAsia="Calibri" w:hAnsiTheme="minorHAnsi" w:cstheme="minorHAnsi"/>
          <w:szCs w:val="24"/>
          <w:lang w:eastAsia="en-US"/>
        </w:rPr>
        <w:t xml:space="preserve"> on some occasions </w:t>
      </w:r>
      <w:r w:rsidRPr="00B735DA">
        <w:rPr>
          <w:rFonts w:asciiTheme="minorHAnsi" w:eastAsia="Calibri" w:hAnsiTheme="minorHAnsi" w:cstheme="minorHAnsi"/>
          <w:szCs w:val="24"/>
          <w:lang w:eastAsia="en-US"/>
        </w:rPr>
        <w:t>through teachers providing Success Criteria or answers for some questions</w:t>
      </w:r>
      <w:r>
        <w:rPr>
          <w:rFonts w:asciiTheme="minorHAnsi" w:eastAsia="Calibri" w:hAnsiTheme="minorHAnsi" w:cstheme="minorHAnsi"/>
          <w:szCs w:val="24"/>
          <w:lang w:eastAsia="en-US"/>
        </w:rPr>
        <w:t xml:space="preserve"> so that children can also recognise the progress they are making.</w:t>
      </w:r>
    </w:p>
    <w:p w:rsidR="00B735DA" w:rsidRDefault="00B735DA" w:rsidP="001113E1">
      <w:pPr>
        <w:pStyle w:val="ListParagraph"/>
        <w:ind w:left="-567" w:right="-612"/>
        <w:rPr>
          <w:rFonts w:asciiTheme="minorHAnsi" w:hAnsiTheme="minorHAnsi"/>
          <w:szCs w:val="24"/>
        </w:rPr>
      </w:pPr>
    </w:p>
    <w:p w:rsidR="006137D3" w:rsidRPr="006137D3" w:rsidRDefault="006137D3" w:rsidP="001113E1">
      <w:pPr>
        <w:pStyle w:val="ListParagraph"/>
        <w:ind w:left="-567" w:right="-612"/>
        <w:rPr>
          <w:rFonts w:asciiTheme="minorHAnsi" w:hAnsiTheme="minorHAnsi"/>
          <w:szCs w:val="24"/>
        </w:rPr>
      </w:pPr>
      <w:r w:rsidRPr="00146BA7">
        <w:rPr>
          <w:rFonts w:asciiTheme="minorHAnsi" w:hAnsiTheme="minorHAnsi"/>
          <w:szCs w:val="24"/>
        </w:rPr>
        <w:t>In addition, H</w:t>
      </w:r>
      <w:r w:rsidR="007F0CBB">
        <w:rPr>
          <w:rFonts w:asciiTheme="minorHAnsi" w:hAnsiTheme="minorHAnsi"/>
          <w:szCs w:val="24"/>
        </w:rPr>
        <w:t>igher Level Teaching Assistants/Teaching Assistants</w:t>
      </w:r>
      <w:r w:rsidRPr="00146BA7">
        <w:rPr>
          <w:rFonts w:asciiTheme="minorHAnsi" w:hAnsiTheme="minorHAnsi"/>
          <w:szCs w:val="24"/>
        </w:rPr>
        <w:t xml:space="preserve"> who usually deliver intervention sessions to small groups of children will continue to do so using </w:t>
      </w:r>
      <w:proofErr w:type="gramStart"/>
      <w:r w:rsidRPr="00146BA7">
        <w:rPr>
          <w:rFonts w:asciiTheme="minorHAnsi" w:hAnsiTheme="minorHAnsi"/>
          <w:szCs w:val="24"/>
        </w:rPr>
        <w:t>Zoom</w:t>
      </w:r>
      <w:proofErr w:type="gramEnd"/>
      <w:r w:rsidRPr="00146BA7">
        <w:rPr>
          <w:rFonts w:asciiTheme="minorHAnsi" w:hAnsiTheme="minorHAnsi"/>
          <w:szCs w:val="24"/>
        </w:rPr>
        <w:t>. These sessions will focus on the same areas of learning as the lessons which teachers are delivering</w:t>
      </w:r>
      <w:r w:rsidR="002C5D52" w:rsidRPr="00146BA7">
        <w:rPr>
          <w:rFonts w:asciiTheme="minorHAnsi" w:hAnsiTheme="minorHAnsi"/>
          <w:szCs w:val="24"/>
        </w:rPr>
        <w:t xml:space="preserve"> and will break learning down into smaller steps with more opportunity for children to receive immediate feedback to consolidate their understanding or address misconceptions. </w:t>
      </w:r>
      <w:r w:rsidR="007B7EBD">
        <w:rPr>
          <w:rFonts w:asciiTheme="minorHAnsi" w:hAnsiTheme="minorHAnsi"/>
          <w:szCs w:val="24"/>
        </w:rPr>
        <w:t xml:space="preserve">Children in these groups will be provided with appropriate resources to enable them to participate successfully in these sessions. </w:t>
      </w:r>
      <w:r w:rsidR="002C5D52" w:rsidRPr="00146BA7">
        <w:rPr>
          <w:rFonts w:asciiTheme="minorHAnsi" w:hAnsiTheme="minorHAnsi"/>
          <w:szCs w:val="24"/>
        </w:rPr>
        <w:t xml:space="preserve">As these sessions have a </w:t>
      </w:r>
      <w:r w:rsidR="003C05B1" w:rsidRPr="00146BA7">
        <w:rPr>
          <w:rFonts w:asciiTheme="minorHAnsi" w:hAnsiTheme="minorHAnsi"/>
          <w:szCs w:val="24"/>
        </w:rPr>
        <w:t xml:space="preserve">significantly </w:t>
      </w:r>
      <w:r w:rsidR="002C5D52" w:rsidRPr="00146BA7">
        <w:rPr>
          <w:rFonts w:asciiTheme="minorHAnsi" w:hAnsiTheme="minorHAnsi"/>
          <w:szCs w:val="24"/>
        </w:rPr>
        <w:t xml:space="preserve">smaller number of pupils they can be more interactive and so a live Zoom session, rather than </w:t>
      </w:r>
      <w:r w:rsidR="00146BA7" w:rsidRPr="00146BA7">
        <w:rPr>
          <w:rFonts w:asciiTheme="minorHAnsi" w:hAnsiTheme="minorHAnsi"/>
          <w:szCs w:val="24"/>
        </w:rPr>
        <w:t xml:space="preserve">a </w:t>
      </w:r>
      <w:r w:rsidR="003C05B1" w:rsidRPr="00146BA7">
        <w:rPr>
          <w:rFonts w:asciiTheme="minorHAnsi" w:hAnsiTheme="minorHAnsi"/>
          <w:szCs w:val="24"/>
        </w:rPr>
        <w:t>pre-recorded lesson</w:t>
      </w:r>
      <w:r w:rsidR="002C5D52" w:rsidRPr="00146BA7">
        <w:rPr>
          <w:rFonts w:asciiTheme="minorHAnsi" w:hAnsiTheme="minorHAnsi"/>
          <w:szCs w:val="24"/>
        </w:rPr>
        <w:t xml:space="preserve"> is appropr</w:t>
      </w:r>
      <w:r w:rsidR="003C05B1" w:rsidRPr="00146BA7">
        <w:rPr>
          <w:rFonts w:asciiTheme="minorHAnsi" w:hAnsiTheme="minorHAnsi"/>
          <w:szCs w:val="24"/>
        </w:rPr>
        <w:t>ia</w:t>
      </w:r>
      <w:r w:rsidR="002C5D52" w:rsidRPr="00146BA7">
        <w:rPr>
          <w:rFonts w:asciiTheme="minorHAnsi" w:hAnsiTheme="minorHAnsi"/>
          <w:szCs w:val="24"/>
        </w:rPr>
        <w:t>te</w:t>
      </w:r>
      <w:r w:rsidR="003C05B1" w:rsidRPr="00146BA7">
        <w:rPr>
          <w:rFonts w:asciiTheme="minorHAnsi" w:hAnsiTheme="minorHAnsi"/>
          <w:szCs w:val="24"/>
        </w:rPr>
        <w:t>.</w:t>
      </w:r>
      <w:r w:rsidR="007B7EBD">
        <w:rPr>
          <w:rFonts w:asciiTheme="minorHAnsi" w:hAnsiTheme="minorHAnsi"/>
          <w:szCs w:val="24"/>
        </w:rPr>
        <w:t xml:space="preserve"> </w:t>
      </w:r>
    </w:p>
    <w:p w:rsidR="00B735DA" w:rsidRDefault="00B735DA" w:rsidP="001113E1">
      <w:pPr>
        <w:spacing w:line="276" w:lineRule="auto"/>
        <w:ind w:left="317" w:right="-612"/>
        <w:contextualSpacing/>
        <w:rPr>
          <w:rFonts w:asciiTheme="minorHAnsi" w:eastAsia="Calibri" w:hAnsiTheme="minorHAnsi" w:cstheme="minorHAnsi"/>
          <w:szCs w:val="24"/>
          <w:lang w:eastAsia="en-US"/>
        </w:rPr>
      </w:pPr>
    </w:p>
    <w:p w:rsidR="00AD3D97" w:rsidRDefault="00AD3D97" w:rsidP="001113E1">
      <w:pPr>
        <w:pStyle w:val="ListParagraph"/>
        <w:ind w:left="-567" w:right="-612"/>
        <w:rPr>
          <w:rFonts w:asciiTheme="minorHAnsi" w:hAnsiTheme="minorHAnsi"/>
          <w:b/>
          <w:szCs w:val="24"/>
          <w:u w:val="single"/>
        </w:rPr>
      </w:pPr>
      <w:r>
        <w:rPr>
          <w:rFonts w:asciiTheme="minorHAnsi" w:hAnsiTheme="minorHAnsi"/>
          <w:b/>
          <w:szCs w:val="24"/>
          <w:u w:val="single"/>
        </w:rPr>
        <w:t xml:space="preserve">WORKING WITH </w:t>
      </w:r>
      <w:r w:rsidRPr="00AD3D97">
        <w:rPr>
          <w:rFonts w:asciiTheme="minorHAnsi" w:hAnsiTheme="minorHAnsi"/>
          <w:b/>
          <w:szCs w:val="24"/>
          <w:u w:val="single"/>
        </w:rPr>
        <w:t>FAMILIES</w:t>
      </w:r>
      <w:r w:rsidR="007F0CBB">
        <w:rPr>
          <w:rFonts w:asciiTheme="minorHAnsi" w:hAnsiTheme="minorHAnsi"/>
          <w:b/>
          <w:szCs w:val="24"/>
          <w:u w:val="single"/>
        </w:rPr>
        <w:t xml:space="preserve"> TO ENSURE INCLUSIVE PROVISION</w:t>
      </w:r>
    </w:p>
    <w:p w:rsidR="00D54D6B" w:rsidRDefault="00AD3D97" w:rsidP="001113E1">
      <w:pPr>
        <w:pStyle w:val="ListParagraph"/>
        <w:ind w:left="-567" w:right="-612"/>
        <w:rPr>
          <w:rFonts w:asciiTheme="minorHAnsi" w:hAnsiTheme="minorHAnsi"/>
          <w:szCs w:val="24"/>
        </w:rPr>
      </w:pPr>
      <w:r w:rsidRPr="000B7B80">
        <w:rPr>
          <w:rFonts w:asciiTheme="minorHAnsi" w:hAnsiTheme="minorHAnsi"/>
          <w:szCs w:val="24"/>
        </w:rPr>
        <w:t>It is</w:t>
      </w:r>
      <w:r w:rsidRPr="00AD3D97">
        <w:rPr>
          <w:rFonts w:asciiTheme="minorHAnsi" w:hAnsiTheme="minorHAnsi"/>
          <w:szCs w:val="24"/>
        </w:rPr>
        <w:t xml:space="preserve"> beneficial for children to maintain a regular and familiar routine</w:t>
      </w:r>
      <w:r>
        <w:rPr>
          <w:rFonts w:asciiTheme="minorHAnsi" w:hAnsiTheme="minorHAnsi"/>
          <w:szCs w:val="24"/>
        </w:rPr>
        <w:t xml:space="preserve"> with a clear structure</w:t>
      </w:r>
      <w:r w:rsidRPr="00AD3D97">
        <w:rPr>
          <w:rFonts w:asciiTheme="minorHAnsi" w:hAnsiTheme="minorHAnsi"/>
          <w:szCs w:val="24"/>
        </w:rPr>
        <w:t>.</w:t>
      </w:r>
      <w:r>
        <w:rPr>
          <w:rFonts w:asciiTheme="minorHAnsi" w:hAnsiTheme="minorHAnsi"/>
          <w:szCs w:val="24"/>
        </w:rPr>
        <w:t xml:space="preserve"> The Home Learning page on our school website contains videos, checklists and ideas which we hope will support families with this.</w:t>
      </w:r>
      <w:r w:rsidR="00D54D6B" w:rsidRPr="00D54D6B">
        <w:rPr>
          <w:rFonts w:asciiTheme="minorHAnsi" w:hAnsiTheme="minorHAnsi"/>
          <w:szCs w:val="24"/>
        </w:rPr>
        <w:t xml:space="preserve"> </w:t>
      </w:r>
    </w:p>
    <w:p w:rsidR="00AD3D97" w:rsidRDefault="00D54D6B" w:rsidP="001113E1">
      <w:pPr>
        <w:pStyle w:val="ListParagraph"/>
        <w:ind w:left="-567" w:right="-612"/>
        <w:rPr>
          <w:rFonts w:asciiTheme="minorHAnsi" w:hAnsiTheme="minorHAnsi"/>
          <w:szCs w:val="24"/>
        </w:rPr>
      </w:pPr>
      <w:r w:rsidRPr="00AD3D97">
        <w:rPr>
          <w:rFonts w:asciiTheme="minorHAnsi" w:hAnsiTheme="minorHAnsi"/>
          <w:szCs w:val="24"/>
        </w:rPr>
        <w:t>We encourage parents</w:t>
      </w:r>
      <w:r>
        <w:rPr>
          <w:rFonts w:asciiTheme="minorHAnsi" w:hAnsiTheme="minorHAnsi"/>
          <w:szCs w:val="24"/>
        </w:rPr>
        <w:t xml:space="preserve"> and carers </w:t>
      </w:r>
      <w:r w:rsidRPr="00AD3D97">
        <w:rPr>
          <w:rFonts w:asciiTheme="minorHAnsi" w:hAnsiTheme="minorHAnsi"/>
          <w:szCs w:val="24"/>
        </w:rPr>
        <w:t xml:space="preserve">to support their children’s </w:t>
      </w:r>
      <w:r>
        <w:rPr>
          <w:rFonts w:asciiTheme="minorHAnsi" w:hAnsiTheme="minorHAnsi"/>
          <w:szCs w:val="24"/>
        </w:rPr>
        <w:t xml:space="preserve">learning </w:t>
      </w:r>
      <w:r w:rsidRPr="00AD3D97">
        <w:rPr>
          <w:rFonts w:asciiTheme="minorHAnsi" w:hAnsiTheme="minorHAnsi"/>
          <w:szCs w:val="24"/>
        </w:rPr>
        <w:t>by viewing the work set together</w:t>
      </w:r>
      <w:r>
        <w:rPr>
          <w:rFonts w:asciiTheme="minorHAnsi" w:hAnsiTheme="minorHAnsi"/>
          <w:szCs w:val="24"/>
        </w:rPr>
        <w:t xml:space="preserve"> </w:t>
      </w:r>
      <w:r w:rsidRPr="00AD3D97">
        <w:rPr>
          <w:rFonts w:asciiTheme="minorHAnsi" w:hAnsiTheme="minorHAnsi"/>
          <w:szCs w:val="24"/>
        </w:rPr>
        <w:t xml:space="preserve">and then making appropriate plans to complete </w:t>
      </w:r>
      <w:r>
        <w:rPr>
          <w:rFonts w:asciiTheme="minorHAnsi" w:hAnsiTheme="minorHAnsi"/>
          <w:szCs w:val="24"/>
        </w:rPr>
        <w:t>it</w:t>
      </w:r>
      <w:r w:rsidRPr="00AD3D97">
        <w:rPr>
          <w:rFonts w:asciiTheme="minorHAnsi" w:hAnsiTheme="minorHAnsi"/>
          <w:szCs w:val="24"/>
        </w:rPr>
        <w:t>. This can include finding an</w:t>
      </w:r>
      <w:r>
        <w:rPr>
          <w:rFonts w:asciiTheme="minorHAnsi" w:hAnsiTheme="minorHAnsi"/>
          <w:szCs w:val="24"/>
        </w:rPr>
        <w:t xml:space="preserve"> appropriate place to study, </w:t>
      </w:r>
      <w:r w:rsidRPr="00AD3D97">
        <w:rPr>
          <w:rFonts w:asciiTheme="minorHAnsi" w:hAnsiTheme="minorHAnsi"/>
          <w:szCs w:val="24"/>
        </w:rPr>
        <w:t>encouraging them to work wi</w:t>
      </w:r>
      <w:r>
        <w:rPr>
          <w:rFonts w:asciiTheme="minorHAnsi" w:hAnsiTheme="minorHAnsi"/>
          <w:szCs w:val="24"/>
        </w:rPr>
        <w:t xml:space="preserve">th good levels of concentration </w:t>
      </w:r>
      <w:r w:rsidRPr="00AD3D97">
        <w:rPr>
          <w:rFonts w:asciiTheme="minorHAnsi" w:hAnsiTheme="minorHAnsi"/>
          <w:szCs w:val="24"/>
        </w:rPr>
        <w:t xml:space="preserve">and, to the best of their ability, supporting pupils with </w:t>
      </w:r>
      <w:r>
        <w:rPr>
          <w:rFonts w:asciiTheme="minorHAnsi" w:hAnsiTheme="minorHAnsi"/>
          <w:szCs w:val="24"/>
        </w:rPr>
        <w:t>activities.</w:t>
      </w:r>
    </w:p>
    <w:p w:rsidR="00AD3D97" w:rsidRDefault="00AD3D97" w:rsidP="001113E1">
      <w:pPr>
        <w:pStyle w:val="ListParagraph"/>
        <w:ind w:left="-567" w:right="-612"/>
        <w:rPr>
          <w:rFonts w:asciiTheme="minorHAnsi" w:hAnsiTheme="minorHAnsi"/>
          <w:szCs w:val="24"/>
        </w:rPr>
      </w:pPr>
      <w:r>
        <w:rPr>
          <w:rFonts w:asciiTheme="minorHAnsi" w:hAnsiTheme="minorHAnsi"/>
          <w:szCs w:val="24"/>
        </w:rPr>
        <w:t xml:space="preserve">In order to support </w:t>
      </w:r>
      <w:r w:rsidR="006137D3">
        <w:rPr>
          <w:rFonts w:asciiTheme="minorHAnsi" w:hAnsiTheme="minorHAnsi"/>
          <w:szCs w:val="24"/>
        </w:rPr>
        <w:t>children’s learning</w:t>
      </w:r>
      <w:proofErr w:type="gramStart"/>
      <w:r>
        <w:rPr>
          <w:rFonts w:asciiTheme="minorHAnsi" w:hAnsiTheme="minorHAnsi"/>
          <w:szCs w:val="24"/>
        </w:rPr>
        <w:t>,</w:t>
      </w:r>
      <w:proofErr w:type="gramEnd"/>
      <w:r>
        <w:rPr>
          <w:rFonts w:asciiTheme="minorHAnsi" w:hAnsiTheme="minorHAnsi"/>
          <w:szCs w:val="24"/>
        </w:rPr>
        <w:t xml:space="preserve"> the </w:t>
      </w:r>
      <w:r w:rsidR="006137D3">
        <w:rPr>
          <w:rFonts w:asciiTheme="minorHAnsi" w:hAnsiTheme="minorHAnsi"/>
          <w:szCs w:val="24"/>
        </w:rPr>
        <w:t>school will undertake the following:</w:t>
      </w:r>
    </w:p>
    <w:p w:rsidR="006137D3" w:rsidRPr="006137D3" w:rsidRDefault="006137D3" w:rsidP="001113E1">
      <w:pPr>
        <w:pStyle w:val="ListParagraph"/>
        <w:numPr>
          <w:ilvl w:val="0"/>
          <w:numId w:val="36"/>
        </w:numPr>
        <w:ind w:right="-612"/>
        <w:rPr>
          <w:rFonts w:asciiTheme="minorHAnsi" w:hAnsiTheme="minorHAnsi"/>
          <w:szCs w:val="24"/>
        </w:rPr>
      </w:pPr>
      <w:r w:rsidRPr="006137D3">
        <w:rPr>
          <w:rFonts w:asciiTheme="minorHAnsi" w:hAnsiTheme="minorHAnsi"/>
          <w:szCs w:val="24"/>
        </w:rPr>
        <w:t>Establish which families do not have Internet Access and/or a device per child and offer to loan the family a device for the duration of Home Learning</w:t>
      </w:r>
    </w:p>
    <w:p w:rsidR="006137D3" w:rsidRPr="006137D3" w:rsidRDefault="006137D3" w:rsidP="001113E1">
      <w:pPr>
        <w:pStyle w:val="ListParagraph"/>
        <w:numPr>
          <w:ilvl w:val="0"/>
          <w:numId w:val="36"/>
        </w:numPr>
        <w:ind w:right="-612"/>
        <w:rPr>
          <w:rFonts w:asciiTheme="minorHAnsi" w:hAnsiTheme="minorHAnsi"/>
          <w:szCs w:val="24"/>
        </w:rPr>
      </w:pPr>
      <w:r w:rsidRPr="006137D3">
        <w:rPr>
          <w:rFonts w:asciiTheme="minorHAnsi" w:hAnsiTheme="minorHAnsi"/>
          <w:szCs w:val="24"/>
        </w:rPr>
        <w:t>School staff to call parents/carers of children who are not accessing</w:t>
      </w:r>
      <w:r w:rsidR="00D37736">
        <w:rPr>
          <w:rFonts w:asciiTheme="minorHAnsi" w:hAnsiTheme="minorHAnsi"/>
          <w:szCs w:val="24"/>
        </w:rPr>
        <w:t>/submitting work on</w:t>
      </w:r>
      <w:r w:rsidRPr="006137D3">
        <w:rPr>
          <w:rFonts w:asciiTheme="minorHAnsi" w:hAnsiTheme="minorHAnsi"/>
          <w:szCs w:val="24"/>
        </w:rPr>
        <w:t xml:space="preserve"> Google Classroom to establish </w:t>
      </w:r>
      <w:r w:rsidR="003C05B1">
        <w:rPr>
          <w:rFonts w:asciiTheme="minorHAnsi" w:hAnsiTheme="minorHAnsi"/>
          <w:szCs w:val="24"/>
        </w:rPr>
        <w:t xml:space="preserve">the cause </w:t>
      </w:r>
      <w:r w:rsidRPr="006137D3">
        <w:rPr>
          <w:rFonts w:asciiTheme="minorHAnsi" w:hAnsiTheme="minorHAnsi"/>
          <w:szCs w:val="24"/>
        </w:rPr>
        <w:t>and resolve the issue</w:t>
      </w:r>
    </w:p>
    <w:p w:rsidR="006137D3" w:rsidRPr="006137D3" w:rsidRDefault="006137D3" w:rsidP="001113E1">
      <w:pPr>
        <w:pStyle w:val="ListParagraph"/>
        <w:numPr>
          <w:ilvl w:val="0"/>
          <w:numId w:val="36"/>
        </w:numPr>
        <w:ind w:right="-612"/>
        <w:rPr>
          <w:rFonts w:asciiTheme="minorHAnsi" w:eastAsia="Calibri" w:hAnsiTheme="minorHAnsi" w:cstheme="minorHAnsi"/>
          <w:szCs w:val="24"/>
          <w:lang w:eastAsia="en-US"/>
        </w:rPr>
      </w:pPr>
      <w:r>
        <w:rPr>
          <w:rFonts w:asciiTheme="minorHAnsi" w:hAnsiTheme="minorHAnsi"/>
          <w:szCs w:val="24"/>
        </w:rPr>
        <w:t>Provide o</w:t>
      </w:r>
      <w:r w:rsidRPr="006137D3">
        <w:rPr>
          <w:rFonts w:asciiTheme="minorHAnsi" w:hAnsiTheme="minorHAnsi"/>
          <w:szCs w:val="24"/>
        </w:rPr>
        <w:t xml:space="preserve">nline training for parents and carers on how to access and </w:t>
      </w:r>
      <w:r>
        <w:rPr>
          <w:rFonts w:asciiTheme="minorHAnsi" w:hAnsiTheme="minorHAnsi"/>
          <w:szCs w:val="24"/>
        </w:rPr>
        <w:t>‘</w:t>
      </w:r>
      <w:r w:rsidRPr="006137D3">
        <w:rPr>
          <w:rFonts w:asciiTheme="minorHAnsi" w:hAnsiTheme="minorHAnsi"/>
          <w:szCs w:val="24"/>
        </w:rPr>
        <w:t>turn in</w:t>
      </w:r>
      <w:r>
        <w:rPr>
          <w:rFonts w:asciiTheme="minorHAnsi" w:hAnsiTheme="minorHAnsi"/>
          <w:szCs w:val="24"/>
        </w:rPr>
        <w:t>’</w:t>
      </w:r>
      <w:r w:rsidRPr="006137D3">
        <w:rPr>
          <w:rFonts w:asciiTheme="minorHAnsi" w:hAnsiTheme="minorHAnsi"/>
          <w:szCs w:val="24"/>
        </w:rPr>
        <w:t xml:space="preserve"> work for parent/carers</w:t>
      </w:r>
      <w:r w:rsidRPr="006137D3">
        <w:rPr>
          <w:rFonts w:asciiTheme="minorHAnsi" w:eastAsia="Calibri" w:hAnsiTheme="minorHAnsi" w:cstheme="minorHAnsi"/>
          <w:szCs w:val="24"/>
          <w:lang w:eastAsia="en-US"/>
        </w:rPr>
        <w:t xml:space="preserve"> </w:t>
      </w:r>
    </w:p>
    <w:p w:rsidR="00AD3D97" w:rsidRPr="006137D3" w:rsidRDefault="006137D3" w:rsidP="001113E1">
      <w:pPr>
        <w:pStyle w:val="ListParagraph"/>
        <w:numPr>
          <w:ilvl w:val="0"/>
          <w:numId w:val="36"/>
        </w:numPr>
        <w:ind w:right="-612"/>
        <w:rPr>
          <w:rFonts w:asciiTheme="minorHAnsi" w:hAnsiTheme="minorHAnsi"/>
          <w:szCs w:val="24"/>
        </w:rPr>
      </w:pPr>
      <w:r>
        <w:rPr>
          <w:rFonts w:asciiTheme="minorHAnsi" w:hAnsiTheme="minorHAnsi"/>
          <w:szCs w:val="24"/>
        </w:rPr>
        <w:t>Y</w:t>
      </w:r>
      <w:r w:rsidR="00AD3D97" w:rsidRPr="006137D3">
        <w:rPr>
          <w:rFonts w:asciiTheme="minorHAnsi" w:hAnsiTheme="minorHAnsi"/>
          <w:szCs w:val="24"/>
        </w:rPr>
        <w:t xml:space="preserve">ear group TAs </w:t>
      </w:r>
      <w:r>
        <w:rPr>
          <w:rFonts w:asciiTheme="minorHAnsi" w:hAnsiTheme="minorHAnsi"/>
          <w:szCs w:val="24"/>
        </w:rPr>
        <w:t xml:space="preserve">will </w:t>
      </w:r>
      <w:r w:rsidR="00AD3D97" w:rsidRPr="006137D3">
        <w:rPr>
          <w:rFonts w:asciiTheme="minorHAnsi" w:hAnsiTheme="minorHAnsi"/>
          <w:szCs w:val="24"/>
        </w:rPr>
        <w:t xml:space="preserve">be in at least weekly contact with </w:t>
      </w:r>
      <w:r>
        <w:rPr>
          <w:rFonts w:asciiTheme="minorHAnsi" w:hAnsiTheme="minorHAnsi"/>
          <w:szCs w:val="24"/>
        </w:rPr>
        <w:t xml:space="preserve">all </w:t>
      </w:r>
      <w:r w:rsidR="00AD3D97" w:rsidRPr="006137D3">
        <w:rPr>
          <w:rFonts w:asciiTheme="minorHAnsi" w:hAnsiTheme="minorHAnsi"/>
          <w:szCs w:val="24"/>
        </w:rPr>
        <w:t>families to identify whether they need additional help supporting their children academically or with their wellbeing</w:t>
      </w:r>
    </w:p>
    <w:p w:rsidR="00AD3D97" w:rsidRPr="006137D3" w:rsidRDefault="00AD3D97" w:rsidP="001113E1">
      <w:pPr>
        <w:pStyle w:val="ListParagraph"/>
        <w:numPr>
          <w:ilvl w:val="0"/>
          <w:numId w:val="36"/>
        </w:numPr>
        <w:ind w:right="-612"/>
        <w:rPr>
          <w:rFonts w:asciiTheme="minorHAnsi" w:hAnsiTheme="minorHAnsi"/>
          <w:szCs w:val="24"/>
        </w:rPr>
      </w:pPr>
      <w:r w:rsidRPr="006137D3">
        <w:rPr>
          <w:rFonts w:asciiTheme="minorHAnsi" w:hAnsiTheme="minorHAnsi"/>
          <w:szCs w:val="24"/>
        </w:rPr>
        <w:t xml:space="preserve">Early </w:t>
      </w:r>
      <w:r w:rsidR="006137D3">
        <w:rPr>
          <w:rFonts w:asciiTheme="minorHAnsi" w:hAnsiTheme="minorHAnsi"/>
          <w:szCs w:val="24"/>
        </w:rPr>
        <w:t xml:space="preserve">Help Practitioner will </w:t>
      </w:r>
      <w:r w:rsidRPr="006137D3">
        <w:rPr>
          <w:rFonts w:asciiTheme="minorHAnsi" w:hAnsiTheme="minorHAnsi"/>
          <w:szCs w:val="24"/>
        </w:rPr>
        <w:t>contact vulnerable families on a weekly basis to offer support</w:t>
      </w:r>
    </w:p>
    <w:p w:rsidR="009F25E8" w:rsidRDefault="009F25E8" w:rsidP="009F25E8">
      <w:pPr>
        <w:pStyle w:val="ListParagraph"/>
        <w:numPr>
          <w:ilvl w:val="0"/>
          <w:numId w:val="36"/>
        </w:numPr>
        <w:rPr>
          <w:rFonts w:asciiTheme="minorHAnsi" w:hAnsiTheme="minorHAnsi"/>
          <w:szCs w:val="24"/>
        </w:rPr>
      </w:pPr>
      <w:r w:rsidRPr="009F25E8">
        <w:rPr>
          <w:rFonts w:asciiTheme="minorHAnsi" w:hAnsiTheme="minorHAnsi"/>
          <w:szCs w:val="24"/>
        </w:rPr>
        <w:t xml:space="preserve">Inclusion Leader </w:t>
      </w:r>
      <w:r>
        <w:rPr>
          <w:rFonts w:asciiTheme="minorHAnsi" w:hAnsiTheme="minorHAnsi"/>
          <w:szCs w:val="24"/>
        </w:rPr>
        <w:t xml:space="preserve">will </w:t>
      </w:r>
      <w:r w:rsidRPr="009F25E8">
        <w:rPr>
          <w:rFonts w:asciiTheme="minorHAnsi" w:hAnsiTheme="minorHAnsi"/>
          <w:szCs w:val="24"/>
        </w:rPr>
        <w:t>liaise with parents/carers of children working on personalised curricula to establish how a broad and ambitious curriculum can best be delivered remotely for these children</w:t>
      </w:r>
    </w:p>
    <w:p w:rsidR="0074490E" w:rsidRPr="0074490E" w:rsidRDefault="0074490E" w:rsidP="0074490E">
      <w:pPr>
        <w:pStyle w:val="ListParagraph"/>
        <w:numPr>
          <w:ilvl w:val="0"/>
          <w:numId w:val="36"/>
        </w:numPr>
        <w:rPr>
          <w:rFonts w:asciiTheme="minorHAnsi" w:hAnsiTheme="minorHAnsi"/>
          <w:szCs w:val="24"/>
        </w:rPr>
      </w:pPr>
      <w:r>
        <w:rPr>
          <w:rFonts w:asciiTheme="minorHAnsi" w:hAnsiTheme="minorHAnsi"/>
          <w:szCs w:val="24"/>
        </w:rPr>
        <w:t xml:space="preserve">Ensure that </w:t>
      </w:r>
      <w:r w:rsidRPr="0074490E">
        <w:rPr>
          <w:rFonts w:asciiTheme="minorHAnsi" w:hAnsiTheme="minorHAnsi"/>
          <w:szCs w:val="24"/>
        </w:rPr>
        <w:t xml:space="preserve">SEND pupils </w:t>
      </w:r>
      <w:r>
        <w:rPr>
          <w:rFonts w:asciiTheme="minorHAnsi" w:hAnsiTheme="minorHAnsi"/>
          <w:szCs w:val="24"/>
        </w:rPr>
        <w:t xml:space="preserve">have resources </w:t>
      </w:r>
      <w:r w:rsidRPr="0074490E">
        <w:rPr>
          <w:rFonts w:asciiTheme="minorHAnsi" w:hAnsiTheme="minorHAnsi"/>
          <w:szCs w:val="24"/>
        </w:rPr>
        <w:t xml:space="preserve">that they are familiar with </w:t>
      </w:r>
      <w:r>
        <w:rPr>
          <w:rFonts w:asciiTheme="minorHAnsi" w:hAnsiTheme="minorHAnsi"/>
          <w:szCs w:val="24"/>
        </w:rPr>
        <w:t xml:space="preserve">from </w:t>
      </w:r>
      <w:r w:rsidRPr="0074490E">
        <w:rPr>
          <w:rFonts w:asciiTheme="minorHAnsi" w:hAnsiTheme="minorHAnsi"/>
          <w:szCs w:val="24"/>
        </w:rPr>
        <w:t>working in school</w:t>
      </w:r>
      <w:r>
        <w:rPr>
          <w:rFonts w:asciiTheme="minorHAnsi" w:hAnsiTheme="minorHAnsi"/>
          <w:szCs w:val="24"/>
        </w:rPr>
        <w:t xml:space="preserve"> to enable a smoother transition to remote learning</w:t>
      </w:r>
    </w:p>
    <w:p w:rsidR="00AD3D97" w:rsidRPr="006137D3" w:rsidRDefault="00AD3D97" w:rsidP="001113E1">
      <w:pPr>
        <w:pStyle w:val="ListParagraph"/>
        <w:numPr>
          <w:ilvl w:val="0"/>
          <w:numId w:val="36"/>
        </w:numPr>
        <w:ind w:right="-612"/>
        <w:rPr>
          <w:rFonts w:asciiTheme="minorHAnsi" w:hAnsiTheme="minorHAnsi"/>
          <w:szCs w:val="24"/>
        </w:rPr>
      </w:pPr>
      <w:r w:rsidRPr="006137D3">
        <w:rPr>
          <w:rFonts w:asciiTheme="minorHAnsi" w:hAnsiTheme="minorHAnsi"/>
          <w:szCs w:val="24"/>
        </w:rPr>
        <w:t>Inclusion Leader/D</w:t>
      </w:r>
      <w:r w:rsidR="006137D3">
        <w:rPr>
          <w:rFonts w:asciiTheme="minorHAnsi" w:hAnsiTheme="minorHAnsi"/>
          <w:szCs w:val="24"/>
        </w:rPr>
        <w:t xml:space="preserve">esignated Safeguarding Lead will </w:t>
      </w:r>
      <w:r w:rsidRPr="006137D3">
        <w:rPr>
          <w:rFonts w:asciiTheme="minorHAnsi" w:hAnsiTheme="minorHAnsi"/>
          <w:szCs w:val="24"/>
        </w:rPr>
        <w:t>be in contact twice weekly with children on the SEND register or who are on the CP/CIN register to identify whether they need additional support</w:t>
      </w:r>
    </w:p>
    <w:p w:rsidR="00AD3D97" w:rsidRPr="006137D3" w:rsidRDefault="006137D3" w:rsidP="001113E1">
      <w:pPr>
        <w:pStyle w:val="ListParagraph"/>
        <w:numPr>
          <w:ilvl w:val="0"/>
          <w:numId w:val="36"/>
        </w:numPr>
        <w:ind w:right="-612"/>
        <w:rPr>
          <w:rFonts w:asciiTheme="minorHAnsi" w:hAnsiTheme="minorHAnsi"/>
          <w:szCs w:val="24"/>
        </w:rPr>
      </w:pPr>
      <w:r w:rsidRPr="006137D3">
        <w:rPr>
          <w:rFonts w:asciiTheme="minorHAnsi" w:hAnsiTheme="minorHAnsi"/>
          <w:szCs w:val="24"/>
        </w:rPr>
        <w:t>An o</w:t>
      </w:r>
      <w:r w:rsidR="00AD3D97" w:rsidRPr="006137D3">
        <w:rPr>
          <w:rFonts w:asciiTheme="minorHAnsi" w:hAnsiTheme="minorHAnsi"/>
          <w:szCs w:val="24"/>
        </w:rPr>
        <w:t xml:space="preserve">nline questionnaire </w:t>
      </w:r>
      <w:r w:rsidRPr="006137D3">
        <w:rPr>
          <w:rFonts w:asciiTheme="minorHAnsi" w:hAnsiTheme="minorHAnsi"/>
          <w:szCs w:val="24"/>
        </w:rPr>
        <w:t>of parents/carers which will provide</w:t>
      </w:r>
      <w:r w:rsidR="00AD3D97" w:rsidRPr="006137D3">
        <w:rPr>
          <w:rFonts w:asciiTheme="minorHAnsi" w:hAnsiTheme="minorHAnsi"/>
          <w:szCs w:val="24"/>
        </w:rPr>
        <w:t xml:space="preserve"> the opportunity for </w:t>
      </w:r>
      <w:r w:rsidRPr="006137D3">
        <w:rPr>
          <w:rFonts w:asciiTheme="minorHAnsi" w:hAnsiTheme="minorHAnsi"/>
          <w:szCs w:val="24"/>
        </w:rPr>
        <w:t>them to give</w:t>
      </w:r>
      <w:r w:rsidR="00AD3D97" w:rsidRPr="006137D3">
        <w:rPr>
          <w:rFonts w:asciiTheme="minorHAnsi" w:hAnsiTheme="minorHAnsi"/>
          <w:szCs w:val="24"/>
        </w:rPr>
        <w:t xml:space="preserve"> feedback following the beginning of remote learning. This can be used to inform future provision</w:t>
      </w:r>
    </w:p>
    <w:p w:rsidR="00AD3D97" w:rsidRPr="00D54D6B" w:rsidRDefault="00D54D6B" w:rsidP="001113E1">
      <w:pPr>
        <w:pStyle w:val="ListParagraph"/>
        <w:numPr>
          <w:ilvl w:val="0"/>
          <w:numId w:val="36"/>
        </w:numPr>
        <w:ind w:right="-612"/>
        <w:rPr>
          <w:rFonts w:asciiTheme="minorHAnsi" w:hAnsiTheme="minorHAnsi"/>
          <w:szCs w:val="24"/>
        </w:rPr>
      </w:pPr>
      <w:r w:rsidRPr="00D54D6B">
        <w:rPr>
          <w:rFonts w:asciiTheme="minorHAnsi" w:hAnsiTheme="minorHAnsi"/>
          <w:szCs w:val="24"/>
        </w:rPr>
        <w:t xml:space="preserve">In addition to ensuring that all pupils know how to access and navigate Google Classroom independently, locate ‘trouble-shooting advice’ and ‘turn-in’ work for their teachers to assess, we recognise the need to support parents and carers with this. </w:t>
      </w:r>
      <w:r w:rsidR="00AD3D97" w:rsidRPr="00D54D6B">
        <w:rPr>
          <w:rFonts w:asciiTheme="minorHAnsi" w:hAnsiTheme="minorHAnsi"/>
          <w:szCs w:val="24"/>
        </w:rPr>
        <w:t>To help parents</w:t>
      </w:r>
      <w:r w:rsidRPr="00D54D6B">
        <w:rPr>
          <w:rFonts w:asciiTheme="minorHAnsi" w:hAnsiTheme="minorHAnsi"/>
          <w:szCs w:val="24"/>
        </w:rPr>
        <w:t xml:space="preserve"> and carers</w:t>
      </w:r>
      <w:r w:rsidR="00AD3D97" w:rsidRPr="00D54D6B">
        <w:rPr>
          <w:rFonts w:asciiTheme="minorHAnsi" w:hAnsiTheme="minorHAnsi"/>
          <w:szCs w:val="24"/>
        </w:rPr>
        <w:t xml:space="preserve"> to feel confident when helping their child to access remote learning,</w:t>
      </w:r>
      <w:r w:rsidRPr="00D54D6B">
        <w:rPr>
          <w:rFonts w:asciiTheme="minorHAnsi" w:hAnsiTheme="minorHAnsi"/>
          <w:szCs w:val="24"/>
        </w:rPr>
        <w:t xml:space="preserve"> the school will </w:t>
      </w:r>
      <w:r w:rsidR="00AD3D97" w:rsidRPr="00D54D6B">
        <w:rPr>
          <w:rFonts w:asciiTheme="minorHAnsi" w:hAnsiTheme="minorHAnsi"/>
          <w:szCs w:val="24"/>
        </w:rPr>
        <w:t xml:space="preserve">continue to upload </w:t>
      </w:r>
      <w:r w:rsidRPr="00D54D6B">
        <w:rPr>
          <w:rFonts w:asciiTheme="minorHAnsi" w:hAnsiTheme="minorHAnsi"/>
          <w:szCs w:val="24"/>
        </w:rPr>
        <w:t xml:space="preserve">troubleshooting </w:t>
      </w:r>
      <w:r w:rsidR="00AD3D97" w:rsidRPr="00D54D6B">
        <w:rPr>
          <w:rFonts w:asciiTheme="minorHAnsi" w:hAnsiTheme="minorHAnsi"/>
          <w:szCs w:val="24"/>
        </w:rPr>
        <w:t>guides a</w:t>
      </w:r>
      <w:r w:rsidRPr="00D54D6B">
        <w:rPr>
          <w:rFonts w:asciiTheme="minorHAnsi" w:hAnsiTheme="minorHAnsi"/>
          <w:szCs w:val="24"/>
        </w:rPr>
        <w:t>nd videos on the school website and Google Classroom</w:t>
      </w:r>
    </w:p>
    <w:p w:rsidR="00AD3D97" w:rsidRDefault="00AD3D97" w:rsidP="001113E1">
      <w:pPr>
        <w:pStyle w:val="ListParagraph"/>
        <w:ind w:left="153" w:right="-612"/>
        <w:rPr>
          <w:rFonts w:asciiTheme="minorHAnsi" w:hAnsiTheme="minorHAnsi"/>
          <w:szCs w:val="24"/>
        </w:rPr>
      </w:pPr>
    </w:p>
    <w:p w:rsidR="00395B2B" w:rsidRDefault="00395B2B">
      <w:pPr>
        <w:rPr>
          <w:rFonts w:asciiTheme="minorHAnsi" w:hAnsiTheme="minorHAnsi"/>
          <w:szCs w:val="24"/>
        </w:rPr>
      </w:pPr>
      <w:r>
        <w:rPr>
          <w:rFonts w:asciiTheme="minorHAnsi" w:hAnsiTheme="minorHAnsi"/>
          <w:szCs w:val="24"/>
        </w:rPr>
        <w:br w:type="page"/>
      </w:r>
    </w:p>
    <w:p w:rsidR="00D37736" w:rsidRDefault="00D37736" w:rsidP="001113E1">
      <w:pPr>
        <w:pStyle w:val="ListParagraph"/>
        <w:ind w:left="-567" w:right="-612"/>
        <w:rPr>
          <w:rFonts w:asciiTheme="minorHAnsi" w:hAnsiTheme="minorHAnsi"/>
          <w:szCs w:val="24"/>
        </w:rPr>
      </w:pPr>
      <w:r>
        <w:rPr>
          <w:rFonts w:asciiTheme="minorHAnsi" w:hAnsiTheme="minorHAnsi"/>
          <w:szCs w:val="24"/>
        </w:rPr>
        <w:lastRenderedPageBreak/>
        <w:t xml:space="preserve">In order to support Remote Learning, we </w:t>
      </w:r>
      <w:r w:rsidR="003C05B1">
        <w:rPr>
          <w:rFonts w:asciiTheme="minorHAnsi" w:hAnsiTheme="minorHAnsi"/>
          <w:szCs w:val="24"/>
        </w:rPr>
        <w:t>have</w:t>
      </w:r>
      <w:r w:rsidR="008535B6">
        <w:rPr>
          <w:rFonts w:asciiTheme="minorHAnsi" w:hAnsiTheme="minorHAnsi"/>
          <w:szCs w:val="24"/>
        </w:rPr>
        <w:t xml:space="preserve"> the following requests of </w:t>
      </w:r>
      <w:r>
        <w:rPr>
          <w:rFonts w:asciiTheme="minorHAnsi" w:hAnsiTheme="minorHAnsi"/>
          <w:szCs w:val="24"/>
        </w:rPr>
        <w:t>parents/carers:</w:t>
      </w:r>
    </w:p>
    <w:p w:rsidR="00D37736" w:rsidRDefault="00D37736" w:rsidP="001113E1">
      <w:pPr>
        <w:pStyle w:val="ListParagraph"/>
        <w:numPr>
          <w:ilvl w:val="0"/>
          <w:numId w:val="36"/>
        </w:numPr>
        <w:ind w:right="-612"/>
        <w:rPr>
          <w:rFonts w:asciiTheme="minorHAnsi" w:hAnsiTheme="minorHAnsi"/>
          <w:szCs w:val="24"/>
        </w:rPr>
      </w:pPr>
      <w:r>
        <w:rPr>
          <w:rFonts w:asciiTheme="minorHAnsi" w:hAnsiTheme="minorHAnsi"/>
          <w:szCs w:val="24"/>
        </w:rPr>
        <w:t xml:space="preserve">All children have already been given log-ins for Google Classroom, Mathletics and Time Table </w:t>
      </w:r>
      <w:proofErr w:type="spellStart"/>
      <w:r>
        <w:rPr>
          <w:rFonts w:asciiTheme="minorHAnsi" w:hAnsiTheme="minorHAnsi"/>
          <w:szCs w:val="24"/>
        </w:rPr>
        <w:t>Rockstars</w:t>
      </w:r>
      <w:proofErr w:type="spellEnd"/>
      <w:r>
        <w:rPr>
          <w:rFonts w:asciiTheme="minorHAnsi" w:hAnsiTheme="minorHAnsi"/>
          <w:szCs w:val="24"/>
        </w:rPr>
        <w:t>, but where these have been forgotten/lost parents/carers should contact the school office via email to be sent these details</w:t>
      </w:r>
    </w:p>
    <w:p w:rsidR="00D37736" w:rsidRDefault="00D37736" w:rsidP="001113E1">
      <w:pPr>
        <w:pStyle w:val="ListParagraph"/>
        <w:numPr>
          <w:ilvl w:val="0"/>
          <w:numId w:val="36"/>
        </w:numPr>
        <w:ind w:right="-612"/>
        <w:rPr>
          <w:rFonts w:asciiTheme="minorHAnsi" w:hAnsiTheme="minorHAnsi"/>
          <w:szCs w:val="24"/>
        </w:rPr>
      </w:pPr>
      <w:r>
        <w:rPr>
          <w:rFonts w:asciiTheme="minorHAnsi" w:hAnsiTheme="minorHAnsi"/>
          <w:szCs w:val="24"/>
        </w:rPr>
        <w:t>Where children are experiencing problems logging in to Google Classroom, parents/carers should first check the Home Learning page on the school website for guidance. If the problem continues, parents/carers should contact the school office and a member of the team will contact the family as soon a</w:t>
      </w:r>
      <w:r w:rsidR="007B7EBD">
        <w:rPr>
          <w:rFonts w:asciiTheme="minorHAnsi" w:hAnsiTheme="minorHAnsi"/>
          <w:szCs w:val="24"/>
        </w:rPr>
        <w:t>s possible to resolve the issue</w:t>
      </w:r>
    </w:p>
    <w:p w:rsidR="007B7EBD" w:rsidRDefault="007B7EBD" w:rsidP="001113E1">
      <w:pPr>
        <w:pStyle w:val="ListParagraph"/>
        <w:numPr>
          <w:ilvl w:val="0"/>
          <w:numId w:val="36"/>
        </w:numPr>
        <w:ind w:right="-612"/>
        <w:rPr>
          <w:rFonts w:asciiTheme="minorHAnsi" w:hAnsiTheme="minorHAnsi"/>
          <w:szCs w:val="24"/>
        </w:rPr>
      </w:pPr>
      <w:r>
        <w:rPr>
          <w:rFonts w:asciiTheme="minorHAnsi" w:hAnsiTheme="minorHAnsi"/>
          <w:szCs w:val="24"/>
        </w:rPr>
        <w:t xml:space="preserve">Support their child’s learning to the best of the parent/carer’s ability, including </w:t>
      </w:r>
      <w:r w:rsidR="00395B2B">
        <w:rPr>
          <w:rFonts w:asciiTheme="minorHAnsi" w:hAnsiTheme="minorHAnsi"/>
          <w:szCs w:val="24"/>
        </w:rPr>
        <w:t>that all work is ‘turned in’ on time</w:t>
      </w:r>
    </w:p>
    <w:p w:rsidR="007B7EBD" w:rsidRDefault="007B7EBD" w:rsidP="001113E1">
      <w:pPr>
        <w:pStyle w:val="ListParagraph"/>
        <w:numPr>
          <w:ilvl w:val="0"/>
          <w:numId w:val="36"/>
        </w:numPr>
        <w:ind w:right="-612"/>
        <w:rPr>
          <w:rFonts w:asciiTheme="minorHAnsi" w:hAnsiTheme="minorHAnsi"/>
          <w:szCs w:val="24"/>
        </w:rPr>
      </w:pPr>
      <w:r>
        <w:rPr>
          <w:rFonts w:asciiTheme="minorHAnsi" w:hAnsiTheme="minorHAnsi"/>
          <w:szCs w:val="24"/>
        </w:rPr>
        <w:t xml:space="preserve">Encourage their child to take regular screen breaks </w:t>
      </w:r>
    </w:p>
    <w:p w:rsidR="007B7EBD" w:rsidRDefault="007B7EBD" w:rsidP="001113E1">
      <w:pPr>
        <w:pStyle w:val="ListParagraph"/>
        <w:numPr>
          <w:ilvl w:val="0"/>
          <w:numId w:val="36"/>
        </w:numPr>
        <w:ind w:right="-612"/>
        <w:rPr>
          <w:rFonts w:asciiTheme="minorHAnsi" w:hAnsiTheme="minorHAnsi"/>
          <w:szCs w:val="24"/>
        </w:rPr>
      </w:pPr>
      <w:r>
        <w:rPr>
          <w:rFonts w:asciiTheme="minorHAnsi" w:hAnsiTheme="minorHAnsi"/>
          <w:szCs w:val="24"/>
        </w:rPr>
        <w:t>Ensure that their child is only accessing online resources specified by the teacher</w:t>
      </w:r>
    </w:p>
    <w:p w:rsidR="007B7EBD" w:rsidRPr="00395B2B" w:rsidRDefault="00395B2B" w:rsidP="00395B2B">
      <w:pPr>
        <w:pStyle w:val="ListParagraph"/>
        <w:numPr>
          <w:ilvl w:val="0"/>
          <w:numId w:val="36"/>
        </w:numPr>
        <w:ind w:left="-207" w:right="-612"/>
        <w:rPr>
          <w:rFonts w:asciiTheme="minorHAnsi" w:hAnsiTheme="minorHAnsi"/>
          <w:szCs w:val="24"/>
        </w:rPr>
      </w:pPr>
      <w:r w:rsidRPr="00395B2B">
        <w:rPr>
          <w:rFonts w:asciiTheme="minorHAnsi" w:hAnsiTheme="minorHAnsi"/>
          <w:szCs w:val="24"/>
        </w:rPr>
        <w:t xml:space="preserve">Respect individuals’ privacy and not share any content posted </w:t>
      </w:r>
      <w:r>
        <w:rPr>
          <w:rFonts w:asciiTheme="minorHAnsi" w:hAnsiTheme="minorHAnsi"/>
          <w:szCs w:val="24"/>
        </w:rPr>
        <w:t>on Google Classroom</w:t>
      </w:r>
    </w:p>
    <w:p w:rsidR="00AD3D97" w:rsidRDefault="00AD3D97" w:rsidP="001113E1">
      <w:pPr>
        <w:pStyle w:val="ListParagraph"/>
        <w:ind w:left="153" w:right="-612"/>
        <w:rPr>
          <w:rFonts w:asciiTheme="minorHAnsi" w:hAnsiTheme="minorHAnsi"/>
          <w:szCs w:val="24"/>
        </w:rPr>
      </w:pPr>
    </w:p>
    <w:p w:rsidR="00395B2B" w:rsidRDefault="00A57132" w:rsidP="00395B2B">
      <w:pPr>
        <w:pStyle w:val="ListParagraph"/>
        <w:ind w:left="-567" w:right="-612"/>
        <w:rPr>
          <w:rFonts w:asciiTheme="minorHAnsi" w:hAnsiTheme="minorHAnsi" w:cstheme="minorHAnsi"/>
          <w:b/>
          <w:szCs w:val="24"/>
          <w:u w:val="single"/>
        </w:rPr>
      </w:pPr>
      <w:r w:rsidRPr="00A57132">
        <w:rPr>
          <w:rFonts w:asciiTheme="minorHAnsi" w:hAnsiTheme="minorHAnsi" w:cstheme="minorHAnsi"/>
          <w:b/>
          <w:szCs w:val="24"/>
          <w:u w:val="single"/>
        </w:rPr>
        <w:t>S</w:t>
      </w:r>
      <w:r w:rsidR="00395B2B">
        <w:rPr>
          <w:rFonts w:asciiTheme="minorHAnsi" w:hAnsiTheme="minorHAnsi" w:cstheme="minorHAnsi"/>
          <w:b/>
          <w:szCs w:val="24"/>
          <w:u w:val="single"/>
        </w:rPr>
        <w:t>UPPORT FOR S</w:t>
      </w:r>
      <w:r w:rsidRPr="00A57132">
        <w:rPr>
          <w:rFonts w:asciiTheme="minorHAnsi" w:hAnsiTheme="minorHAnsi" w:cstheme="minorHAnsi"/>
          <w:b/>
          <w:szCs w:val="24"/>
          <w:u w:val="single"/>
        </w:rPr>
        <w:t>TAFF</w:t>
      </w:r>
    </w:p>
    <w:p w:rsidR="00A57132" w:rsidRPr="00A57132" w:rsidRDefault="00A57132" w:rsidP="00395B2B">
      <w:pPr>
        <w:pStyle w:val="ListParagraph"/>
        <w:numPr>
          <w:ilvl w:val="0"/>
          <w:numId w:val="36"/>
        </w:numPr>
        <w:ind w:right="-612"/>
        <w:rPr>
          <w:rFonts w:asciiTheme="minorHAnsi" w:hAnsiTheme="minorHAnsi"/>
          <w:szCs w:val="24"/>
        </w:rPr>
      </w:pPr>
      <w:r>
        <w:rPr>
          <w:rFonts w:asciiTheme="minorHAnsi" w:hAnsiTheme="minorHAnsi"/>
          <w:szCs w:val="24"/>
        </w:rPr>
        <w:t xml:space="preserve">Initial </w:t>
      </w:r>
      <w:r w:rsidRPr="00A57132">
        <w:rPr>
          <w:rFonts w:asciiTheme="minorHAnsi" w:hAnsiTheme="minorHAnsi"/>
          <w:szCs w:val="24"/>
        </w:rPr>
        <w:t>CPD will ensure that all teachers are confident in using Google Cl</w:t>
      </w:r>
      <w:r>
        <w:rPr>
          <w:rFonts w:asciiTheme="minorHAnsi" w:hAnsiTheme="minorHAnsi"/>
          <w:szCs w:val="24"/>
        </w:rPr>
        <w:t>assroom a</w:t>
      </w:r>
      <w:r w:rsidRPr="00A57132">
        <w:rPr>
          <w:rFonts w:asciiTheme="minorHAnsi" w:hAnsiTheme="minorHAnsi"/>
          <w:szCs w:val="24"/>
        </w:rPr>
        <w:t>nd know how to record voice-overs</w:t>
      </w:r>
      <w:r>
        <w:rPr>
          <w:rFonts w:asciiTheme="minorHAnsi" w:hAnsiTheme="minorHAnsi"/>
          <w:szCs w:val="24"/>
        </w:rPr>
        <w:t xml:space="preserve"> to support delivery of lessons</w:t>
      </w:r>
    </w:p>
    <w:p w:rsidR="00A57132" w:rsidRDefault="00A57132" w:rsidP="00A57132">
      <w:pPr>
        <w:pStyle w:val="ListParagraph"/>
        <w:numPr>
          <w:ilvl w:val="0"/>
          <w:numId w:val="36"/>
        </w:numPr>
        <w:ind w:right="-612"/>
        <w:rPr>
          <w:rFonts w:asciiTheme="minorHAnsi" w:eastAsia="Calibri" w:hAnsiTheme="minorHAnsi" w:cstheme="minorHAnsi"/>
          <w:szCs w:val="24"/>
          <w:lang w:eastAsia="en-US"/>
        </w:rPr>
      </w:pPr>
      <w:r>
        <w:rPr>
          <w:rFonts w:asciiTheme="minorHAnsi" w:hAnsiTheme="minorHAnsi"/>
          <w:szCs w:val="24"/>
        </w:rPr>
        <w:t>Initial C</w:t>
      </w:r>
      <w:r w:rsidRPr="00A57132">
        <w:rPr>
          <w:rFonts w:asciiTheme="minorHAnsi" w:hAnsiTheme="minorHAnsi"/>
          <w:szCs w:val="24"/>
        </w:rPr>
        <w:t>PD will ensure that HLTAs/TAs leading intervention groups are confident in using technology</w:t>
      </w:r>
      <w:r w:rsidRPr="00A57132">
        <w:rPr>
          <w:rFonts w:asciiTheme="minorHAnsi" w:eastAsia="Calibri" w:hAnsiTheme="minorHAnsi" w:cstheme="minorHAnsi"/>
          <w:szCs w:val="24"/>
          <w:lang w:eastAsia="en-US"/>
        </w:rPr>
        <w:t xml:space="preserve"> to deliver sessions</w:t>
      </w:r>
    </w:p>
    <w:p w:rsidR="00A57132" w:rsidRDefault="00A57132" w:rsidP="00A57132">
      <w:pPr>
        <w:pStyle w:val="ListParagraph"/>
        <w:numPr>
          <w:ilvl w:val="0"/>
          <w:numId w:val="36"/>
        </w:numPr>
        <w:ind w:right="-612"/>
        <w:rPr>
          <w:rFonts w:asciiTheme="minorHAnsi" w:eastAsia="Calibri" w:hAnsiTheme="minorHAnsi" w:cstheme="minorHAnsi"/>
          <w:szCs w:val="24"/>
          <w:lang w:eastAsia="en-US"/>
        </w:rPr>
      </w:pPr>
      <w:r>
        <w:rPr>
          <w:rFonts w:asciiTheme="minorHAnsi" w:eastAsia="Calibri" w:hAnsiTheme="minorHAnsi" w:cstheme="minorHAnsi"/>
          <w:szCs w:val="24"/>
          <w:lang w:eastAsia="en-US"/>
        </w:rPr>
        <w:t>Further CPD will be provided as circumstances require it</w:t>
      </w:r>
      <w:r w:rsidR="0041732F">
        <w:rPr>
          <w:rFonts w:asciiTheme="minorHAnsi" w:eastAsia="Calibri" w:hAnsiTheme="minorHAnsi" w:cstheme="minorHAnsi"/>
          <w:szCs w:val="24"/>
          <w:lang w:eastAsia="en-US"/>
        </w:rPr>
        <w:t xml:space="preserve"> in order to further develop our remote learning provision</w:t>
      </w:r>
    </w:p>
    <w:p w:rsidR="00395B2B" w:rsidRPr="00A57132" w:rsidRDefault="00395B2B" w:rsidP="00A57132">
      <w:pPr>
        <w:pStyle w:val="ListParagraph"/>
        <w:numPr>
          <w:ilvl w:val="0"/>
          <w:numId w:val="36"/>
        </w:numPr>
        <w:ind w:right="-612"/>
        <w:rPr>
          <w:rFonts w:asciiTheme="minorHAnsi" w:eastAsia="Calibri" w:hAnsiTheme="minorHAnsi" w:cstheme="minorHAnsi"/>
          <w:szCs w:val="24"/>
          <w:lang w:eastAsia="en-US"/>
        </w:rPr>
      </w:pPr>
      <w:r>
        <w:rPr>
          <w:rFonts w:asciiTheme="minorHAnsi" w:eastAsia="Calibri" w:hAnsiTheme="minorHAnsi" w:cstheme="minorHAnsi"/>
          <w:szCs w:val="24"/>
          <w:lang w:eastAsia="en-US"/>
        </w:rPr>
        <w:t xml:space="preserve">Ensure that all staff have the necessary technology and resources, within reason, to enable them to deliver high-quality remote learning effectively </w:t>
      </w:r>
    </w:p>
    <w:p w:rsidR="00A57132" w:rsidRDefault="00A57132" w:rsidP="000B7B80">
      <w:pPr>
        <w:pStyle w:val="ListParagraph"/>
        <w:ind w:left="-567" w:right="-612"/>
        <w:rPr>
          <w:rFonts w:asciiTheme="minorHAnsi" w:hAnsiTheme="minorHAnsi"/>
          <w:b/>
          <w:szCs w:val="24"/>
          <w:u w:val="single"/>
        </w:rPr>
      </w:pPr>
    </w:p>
    <w:p w:rsidR="00D37736" w:rsidRPr="000B7B80" w:rsidRDefault="000B7B80" w:rsidP="000B7B80">
      <w:pPr>
        <w:pStyle w:val="ListParagraph"/>
        <w:ind w:left="-567" w:right="-612"/>
        <w:rPr>
          <w:rFonts w:asciiTheme="minorHAnsi" w:hAnsiTheme="minorHAnsi"/>
          <w:b/>
          <w:szCs w:val="24"/>
          <w:u w:val="single"/>
        </w:rPr>
      </w:pPr>
      <w:r w:rsidRPr="000B7B80">
        <w:rPr>
          <w:rFonts w:asciiTheme="minorHAnsi" w:hAnsiTheme="minorHAnsi"/>
          <w:b/>
          <w:szCs w:val="24"/>
          <w:u w:val="single"/>
        </w:rPr>
        <w:t xml:space="preserve">REMOTE </w:t>
      </w:r>
      <w:r w:rsidR="00744BAE">
        <w:rPr>
          <w:rFonts w:asciiTheme="minorHAnsi" w:hAnsiTheme="minorHAnsi"/>
          <w:b/>
          <w:szCs w:val="24"/>
          <w:u w:val="single"/>
        </w:rPr>
        <w:t>LEARNING</w:t>
      </w:r>
      <w:r w:rsidRPr="000B7B80">
        <w:rPr>
          <w:rFonts w:asciiTheme="minorHAnsi" w:hAnsiTheme="minorHAnsi"/>
          <w:b/>
          <w:szCs w:val="24"/>
          <w:u w:val="single"/>
        </w:rPr>
        <w:t xml:space="preserve"> FOR STAFF WHO ARE SELF-ISOLATING</w:t>
      </w:r>
    </w:p>
    <w:p w:rsidR="00D37736" w:rsidRPr="00D37736" w:rsidRDefault="000B7B80" w:rsidP="000B7B80">
      <w:pPr>
        <w:pStyle w:val="ListParagraph"/>
        <w:ind w:left="-567" w:right="-612"/>
        <w:rPr>
          <w:rFonts w:asciiTheme="minorHAnsi" w:hAnsiTheme="minorHAnsi"/>
          <w:szCs w:val="24"/>
        </w:rPr>
      </w:pPr>
      <w:r>
        <w:rPr>
          <w:rFonts w:asciiTheme="minorHAnsi" w:hAnsiTheme="minorHAnsi"/>
          <w:szCs w:val="24"/>
        </w:rPr>
        <w:t>School</w:t>
      </w:r>
      <w:r w:rsidR="00D37736" w:rsidRPr="00D37736">
        <w:rPr>
          <w:rFonts w:asciiTheme="minorHAnsi" w:hAnsiTheme="minorHAnsi"/>
          <w:szCs w:val="24"/>
        </w:rPr>
        <w:t xml:space="preserve"> staff are required to self-isolate if they show symptoms outlined at the start of this policy</w:t>
      </w:r>
      <w:r>
        <w:rPr>
          <w:rFonts w:asciiTheme="minorHAnsi" w:hAnsiTheme="minorHAnsi"/>
          <w:szCs w:val="24"/>
        </w:rPr>
        <w:t xml:space="preserve"> </w:t>
      </w:r>
      <w:r w:rsidR="00D37736" w:rsidRPr="00D37736">
        <w:rPr>
          <w:rFonts w:asciiTheme="minorHAnsi" w:hAnsiTheme="minorHAnsi"/>
          <w:szCs w:val="24"/>
        </w:rPr>
        <w:t>or they have been told to shield and/or have received a letter to confirm this. If a member of staff</w:t>
      </w:r>
      <w:r>
        <w:rPr>
          <w:rFonts w:asciiTheme="minorHAnsi" w:hAnsiTheme="minorHAnsi"/>
          <w:szCs w:val="24"/>
        </w:rPr>
        <w:t xml:space="preserve"> </w:t>
      </w:r>
      <w:r w:rsidR="00D37736" w:rsidRPr="00D37736">
        <w:rPr>
          <w:rFonts w:asciiTheme="minorHAnsi" w:hAnsiTheme="minorHAnsi"/>
          <w:szCs w:val="24"/>
        </w:rPr>
        <w:t>is required to self-isolate, they are expected to:</w:t>
      </w:r>
    </w:p>
    <w:p w:rsidR="00D37736" w:rsidRPr="00D37736" w:rsidRDefault="00D37736" w:rsidP="000B7B80">
      <w:pPr>
        <w:pStyle w:val="ListParagraph"/>
        <w:numPr>
          <w:ilvl w:val="0"/>
          <w:numId w:val="36"/>
        </w:numPr>
        <w:ind w:right="-612"/>
        <w:rPr>
          <w:rFonts w:asciiTheme="minorHAnsi" w:hAnsiTheme="minorHAnsi"/>
          <w:szCs w:val="24"/>
        </w:rPr>
      </w:pPr>
      <w:r w:rsidRPr="00D37736">
        <w:rPr>
          <w:rFonts w:asciiTheme="minorHAnsi" w:hAnsiTheme="minorHAnsi"/>
          <w:szCs w:val="24"/>
        </w:rPr>
        <w:t>Follow normal reportin</w:t>
      </w:r>
      <w:r w:rsidR="000B7B80">
        <w:rPr>
          <w:rFonts w:asciiTheme="minorHAnsi" w:hAnsiTheme="minorHAnsi"/>
          <w:szCs w:val="24"/>
        </w:rPr>
        <w:t>g procedure for planned absence</w:t>
      </w:r>
    </w:p>
    <w:p w:rsidR="00D37736" w:rsidRPr="000B7B80" w:rsidRDefault="000B7B80" w:rsidP="000B7B80">
      <w:pPr>
        <w:pStyle w:val="ListParagraph"/>
        <w:numPr>
          <w:ilvl w:val="0"/>
          <w:numId w:val="36"/>
        </w:numPr>
        <w:ind w:right="-612"/>
        <w:rPr>
          <w:rFonts w:asciiTheme="minorHAnsi" w:hAnsiTheme="minorHAnsi"/>
          <w:szCs w:val="24"/>
        </w:rPr>
      </w:pPr>
      <w:r w:rsidRPr="000B7B80">
        <w:rPr>
          <w:rFonts w:asciiTheme="minorHAnsi" w:hAnsiTheme="minorHAnsi"/>
          <w:szCs w:val="24"/>
        </w:rPr>
        <w:t>Make every possible effort to obtain a test for Covid-19.</w:t>
      </w:r>
      <w:r w:rsidR="00D37736" w:rsidRPr="000B7B80">
        <w:rPr>
          <w:rFonts w:asciiTheme="minorHAnsi" w:hAnsiTheme="minorHAnsi"/>
          <w:szCs w:val="24"/>
        </w:rPr>
        <w:t xml:space="preserve">Should a staff member </w:t>
      </w:r>
      <w:proofErr w:type="gramStart"/>
      <w:r w:rsidR="00D37736" w:rsidRPr="000B7B80">
        <w:rPr>
          <w:rFonts w:asciiTheme="minorHAnsi" w:hAnsiTheme="minorHAnsi"/>
          <w:szCs w:val="24"/>
        </w:rPr>
        <w:t>be</w:t>
      </w:r>
      <w:proofErr w:type="gramEnd"/>
      <w:r w:rsidR="00D37736" w:rsidRPr="000B7B80">
        <w:rPr>
          <w:rFonts w:asciiTheme="minorHAnsi" w:hAnsiTheme="minorHAnsi"/>
          <w:szCs w:val="24"/>
        </w:rPr>
        <w:t xml:space="preserve"> tested, it is expected, as per</w:t>
      </w:r>
      <w:r w:rsidRPr="000B7B80">
        <w:rPr>
          <w:rFonts w:asciiTheme="minorHAnsi" w:hAnsiTheme="minorHAnsi"/>
          <w:szCs w:val="24"/>
        </w:rPr>
        <w:t xml:space="preserve"> </w:t>
      </w:r>
      <w:r w:rsidR="00D37736" w:rsidRPr="000B7B80">
        <w:rPr>
          <w:rFonts w:asciiTheme="minorHAnsi" w:hAnsiTheme="minorHAnsi"/>
          <w:szCs w:val="24"/>
        </w:rPr>
        <w:t>national guidance, to share the result of this test with school so that appropriate plans can be</w:t>
      </w:r>
      <w:r w:rsidRPr="000B7B80">
        <w:rPr>
          <w:rFonts w:asciiTheme="minorHAnsi" w:hAnsiTheme="minorHAnsi"/>
          <w:szCs w:val="24"/>
        </w:rPr>
        <w:t xml:space="preserve"> </w:t>
      </w:r>
      <w:r w:rsidR="00D37736" w:rsidRPr="000B7B80">
        <w:rPr>
          <w:rFonts w:asciiTheme="minorHAnsi" w:hAnsiTheme="minorHAnsi"/>
          <w:szCs w:val="24"/>
        </w:rPr>
        <w:t>made.</w:t>
      </w:r>
    </w:p>
    <w:p w:rsidR="00D37736" w:rsidRPr="00D37736" w:rsidRDefault="00D37736" w:rsidP="000B7B80">
      <w:pPr>
        <w:pStyle w:val="ListParagraph"/>
        <w:numPr>
          <w:ilvl w:val="0"/>
          <w:numId w:val="36"/>
        </w:numPr>
        <w:ind w:right="-612"/>
        <w:rPr>
          <w:rFonts w:asciiTheme="minorHAnsi" w:hAnsiTheme="minorHAnsi"/>
          <w:szCs w:val="24"/>
        </w:rPr>
      </w:pPr>
      <w:r w:rsidRPr="00D37736">
        <w:rPr>
          <w:rFonts w:asciiTheme="minorHAnsi" w:hAnsiTheme="minorHAnsi"/>
          <w:szCs w:val="24"/>
        </w:rPr>
        <w:t>Whilst self-isolating, and if able to do so, non-teaching staff will be given an individual project</w:t>
      </w:r>
    </w:p>
    <w:p w:rsidR="00D37736" w:rsidRPr="00D37736" w:rsidRDefault="00D37736" w:rsidP="000B7B80">
      <w:pPr>
        <w:pStyle w:val="ListParagraph"/>
        <w:ind w:left="153" w:right="-612"/>
        <w:rPr>
          <w:rFonts w:asciiTheme="minorHAnsi" w:hAnsiTheme="minorHAnsi"/>
          <w:szCs w:val="24"/>
        </w:rPr>
      </w:pPr>
      <w:proofErr w:type="gramStart"/>
      <w:r w:rsidRPr="00D37736">
        <w:rPr>
          <w:rFonts w:asciiTheme="minorHAnsi" w:hAnsiTheme="minorHAnsi"/>
          <w:szCs w:val="24"/>
        </w:rPr>
        <w:t>to</w:t>
      </w:r>
      <w:proofErr w:type="gramEnd"/>
      <w:r w:rsidRPr="00D37736">
        <w:rPr>
          <w:rFonts w:asciiTheme="minorHAnsi" w:hAnsiTheme="minorHAnsi"/>
          <w:szCs w:val="24"/>
        </w:rPr>
        <w:t xml:space="preserve"> work on which is line with whole school</w:t>
      </w:r>
      <w:r w:rsidR="00744BAE">
        <w:rPr>
          <w:rFonts w:asciiTheme="minorHAnsi" w:hAnsiTheme="minorHAnsi"/>
          <w:szCs w:val="24"/>
        </w:rPr>
        <w:t xml:space="preserve"> development</w:t>
      </w:r>
      <w:r w:rsidRPr="00D37736">
        <w:rPr>
          <w:rFonts w:asciiTheme="minorHAnsi" w:hAnsiTheme="minorHAnsi"/>
          <w:szCs w:val="24"/>
        </w:rPr>
        <w:t xml:space="preserve"> priorities or asked to support with</w:t>
      </w:r>
    </w:p>
    <w:p w:rsidR="00D37736" w:rsidRPr="00D37736" w:rsidRDefault="00D37736" w:rsidP="000B7B80">
      <w:pPr>
        <w:pStyle w:val="ListParagraph"/>
        <w:ind w:left="153" w:right="-612"/>
        <w:rPr>
          <w:rFonts w:asciiTheme="minorHAnsi" w:hAnsiTheme="minorHAnsi"/>
          <w:szCs w:val="24"/>
        </w:rPr>
      </w:pPr>
      <w:proofErr w:type="gramStart"/>
      <w:r w:rsidRPr="00D37736">
        <w:rPr>
          <w:rFonts w:asciiTheme="minorHAnsi" w:hAnsiTheme="minorHAnsi"/>
          <w:szCs w:val="24"/>
        </w:rPr>
        <w:t>the</w:t>
      </w:r>
      <w:proofErr w:type="gramEnd"/>
      <w:r w:rsidRPr="00D37736">
        <w:rPr>
          <w:rFonts w:asciiTheme="minorHAnsi" w:hAnsiTheme="minorHAnsi"/>
          <w:szCs w:val="24"/>
        </w:rPr>
        <w:t xml:space="preserve"> online learning provision for their year group. These projects will be communicated by</w:t>
      </w:r>
    </w:p>
    <w:p w:rsidR="00D37736" w:rsidRPr="00D37736" w:rsidRDefault="00D37736" w:rsidP="000B7B80">
      <w:pPr>
        <w:pStyle w:val="ListParagraph"/>
        <w:ind w:left="153" w:right="-612"/>
        <w:rPr>
          <w:rFonts w:asciiTheme="minorHAnsi" w:hAnsiTheme="minorHAnsi"/>
          <w:szCs w:val="24"/>
        </w:rPr>
      </w:pPr>
      <w:proofErr w:type="gramStart"/>
      <w:r w:rsidRPr="00D37736">
        <w:rPr>
          <w:rFonts w:asciiTheme="minorHAnsi" w:hAnsiTheme="minorHAnsi"/>
          <w:szCs w:val="24"/>
        </w:rPr>
        <w:t>their</w:t>
      </w:r>
      <w:proofErr w:type="gramEnd"/>
      <w:r w:rsidRPr="00D37736">
        <w:rPr>
          <w:rFonts w:asciiTheme="minorHAnsi" w:hAnsiTheme="minorHAnsi"/>
          <w:szCs w:val="24"/>
        </w:rPr>
        <w:t xml:space="preserve"> </w:t>
      </w:r>
      <w:r w:rsidR="000B7B80">
        <w:rPr>
          <w:rFonts w:asciiTheme="minorHAnsi" w:hAnsiTheme="minorHAnsi"/>
          <w:szCs w:val="24"/>
        </w:rPr>
        <w:t>Year Group Leader or a member of the Senior Leadership Team and w</w:t>
      </w:r>
      <w:r w:rsidRPr="00D37736">
        <w:rPr>
          <w:rFonts w:asciiTheme="minorHAnsi" w:hAnsiTheme="minorHAnsi"/>
          <w:szCs w:val="24"/>
        </w:rPr>
        <w:t>ill be allocated on a</w:t>
      </w:r>
    </w:p>
    <w:p w:rsidR="00D37736" w:rsidRPr="00D37736" w:rsidRDefault="00D37736" w:rsidP="000B7B80">
      <w:pPr>
        <w:pStyle w:val="ListParagraph"/>
        <w:ind w:left="153" w:right="-612"/>
        <w:rPr>
          <w:rFonts w:asciiTheme="minorHAnsi" w:hAnsiTheme="minorHAnsi"/>
          <w:szCs w:val="24"/>
        </w:rPr>
      </w:pPr>
      <w:proofErr w:type="gramStart"/>
      <w:r w:rsidRPr="00D37736">
        <w:rPr>
          <w:rFonts w:asciiTheme="minorHAnsi" w:hAnsiTheme="minorHAnsi"/>
          <w:szCs w:val="24"/>
        </w:rPr>
        <w:t>case-by-case</w:t>
      </w:r>
      <w:proofErr w:type="gramEnd"/>
      <w:r w:rsidRPr="00D37736">
        <w:rPr>
          <w:rFonts w:asciiTheme="minorHAnsi" w:hAnsiTheme="minorHAnsi"/>
          <w:szCs w:val="24"/>
        </w:rPr>
        <w:t xml:space="preserve"> basis.</w:t>
      </w:r>
    </w:p>
    <w:p w:rsidR="00D37736" w:rsidRPr="007F0CBB" w:rsidRDefault="000B7B80" w:rsidP="000B7B80">
      <w:pPr>
        <w:pStyle w:val="ListParagraph"/>
        <w:numPr>
          <w:ilvl w:val="0"/>
          <w:numId w:val="36"/>
        </w:numPr>
        <w:ind w:right="-612"/>
        <w:rPr>
          <w:rFonts w:asciiTheme="minorHAnsi" w:hAnsiTheme="minorHAnsi" w:cstheme="minorHAnsi"/>
          <w:szCs w:val="24"/>
        </w:rPr>
      </w:pPr>
      <w:r w:rsidRPr="00744BAE">
        <w:rPr>
          <w:rFonts w:asciiTheme="minorHAnsi" w:hAnsiTheme="minorHAnsi"/>
          <w:szCs w:val="24"/>
        </w:rPr>
        <w:t>I</w:t>
      </w:r>
      <w:r w:rsidR="00D37736" w:rsidRPr="00744BAE">
        <w:rPr>
          <w:rFonts w:asciiTheme="minorHAnsi" w:hAnsiTheme="minorHAnsi"/>
          <w:szCs w:val="24"/>
        </w:rPr>
        <w:t>f unwell themselves, teac</w:t>
      </w:r>
      <w:r w:rsidRPr="00744BAE">
        <w:rPr>
          <w:rFonts w:asciiTheme="minorHAnsi" w:hAnsiTheme="minorHAnsi"/>
          <w:szCs w:val="24"/>
        </w:rPr>
        <w:t xml:space="preserve">hers will be covered by another </w:t>
      </w:r>
      <w:r w:rsidR="00D37736" w:rsidRPr="00744BAE">
        <w:rPr>
          <w:rFonts w:asciiTheme="minorHAnsi" w:hAnsiTheme="minorHAnsi"/>
          <w:szCs w:val="24"/>
        </w:rPr>
        <w:t xml:space="preserve">staff member for the </w:t>
      </w:r>
      <w:r w:rsidR="00744BAE" w:rsidRPr="00744BAE">
        <w:rPr>
          <w:rFonts w:asciiTheme="minorHAnsi" w:hAnsiTheme="minorHAnsi"/>
          <w:szCs w:val="24"/>
        </w:rPr>
        <w:t xml:space="preserve">planning and </w:t>
      </w:r>
      <w:r w:rsidR="00D37736" w:rsidRPr="00744BAE">
        <w:rPr>
          <w:rFonts w:asciiTheme="minorHAnsi" w:hAnsiTheme="minorHAnsi"/>
          <w:szCs w:val="24"/>
        </w:rPr>
        <w:t>sharing of</w:t>
      </w:r>
      <w:r w:rsidR="00744BAE" w:rsidRPr="00744BAE">
        <w:rPr>
          <w:rFonts w:asciiTheme="minorHAnsi" w:hAnsiTheme="minorHAnsi"/>
          <w:szCs w:val="24"/>
        </w:rPr>
        <w:t xml:space="preserve"> </w:t>
      </w:r>
      <w:r w:rsidR="00D37736" w:rsidRPr="00744BAE">
        <w:rPr>
          <w:rFonts w:asciiTheme="minorHAnsi" w:hAnsiTheme="minorHAnsi"/>
          <w:szCs w:val="24"/>
        </w:rPr>
        <w:t xml:space="preserve">activities. </w:t>
      </w:r>
      <w:r w:rsidR="00C622F2" w:rsidRPr="00744BAE">
        <w:rPr>
          <w:rFonts w:asciiTheme="minorHAnsi" w:hAnsiTheme="minorHAnsi" w:cstheme="minorHAnsi"/>
          <w:szCs w:val="24"/>
        </w:rPr>
        <w:t xml:space="preserve">Communication </w:t>
      </w:r>
      <w:r w:rsidR="00C622F2" w:rsidRPr="00744BAE">
        <w:rPr>
          <w:rFonts w:asciiTheme="minorHAnsi" w:hAnsiTheme="minorHAnsi" w:cstheme="minorHAnsi"/>
        </w:rPr>
        <w:t>and planning during this time will not be undertaken until the teacher is fit to work.</w:t>
      </w:r>
    </w:p>
    <w:p w:rsidR="007F0CBB" w:rsidRDefault="007F0CBB" w:rsidP="007F0CBB">
      <w:pPr>
        <w:ind w:right="-612"/>
        <w:rPr>
          <w:rFonts w:asciiTheme="minorHAnsi" w:hAnsiTheme="minorHAnsi" w:cstheme="minorHAnsi"/>
          <w:szCs w:val="24"/>
        </w:rPr>
      </w:pPr>
    </w:p>
    <w:p w:rsidR="007F0CBB" w:rsidRDefault="007F0CBB" w:rsidP="007F0CBB">
      <w:pPr>
        <w:pStyle w:val="ListParagraph"/>
        <w:ind w:left="-567" w:right="-612"/>
        <w:rPr>
          <w:rFonts w:asciiTheme="minorHAnsi" w:hAnsiTheme="minorHAnsi"/>
          <w:b/>
          <w:szCs w:val="24"/>
          <w:u w:val="single"/>
        </w:rPr>
      </w:pPr>
      <w:r w:rsidRPr="007F0CBB">
        <w:rPr>
          <w:rFonts w:asciiTheme="minorHAnsi" w:hAnsiTheme="minorHAnsi"/>
          <w:b/>
          <w:szCs w:val="24"/>
          <w:u w:val="single"/>
        </w:rPr>
        <w:t>SAFEGUARDING</w:t>
      </w:r>
    </w:p>
    <w:p w:rsidR="00542CDB" w:rsidRDefault="00542CDB" w:rsidP="00542CDB">
      <w:pPr>
        <w:pStyle w:val="ListParagraph"/>
        <w:ind w:left="-567" w:right="-612"/>
        <w:rPr>
          <w:rFonts w:asciiTheme="minorHAnsi" w:hAnsiTheme="minorHAnsi"/>
          <w:szCs w:val="24"/>
        </w:rPr>
      </w:pPr>
      <w:r>
        <w:rPr>
          <w:rFonts w:asciiTheme="minorHAnsi" w:hAnsiTheme="minorHAnsi"/>
          <w:szCs w:val="24"/>
        </w:rPr>
        <w:t>Please see our Safeguarding and Child Protection Policy</w:t>
      </w:r>
      <w:r w:rsidRPr="00542CDB">
        <w:rPr>
          <w:rFonts w:asciiTheme="minorHAnsi" w:hAnsiTheme="minorHAnsi"/>
          <w:szCs w:val="24"/>
        </w:rPr>
        <w:t xml:space="preserve"> for updates concerning safeguarding in relation to </w:t>
      </w:r>
      <w:r>
        <w:rPr>
          <w:rFonts w:asciiTheme="minorHAnsi" w:hAnsiTheme="minorHAnsi"/>
          <w:szCs w:val="24"/>
        </w:rPr>
        <w:t>remote</w:t>
      </w:r>
      <w:r w:rsidRPr="00542CDB">
        <w:rPr>
          <w:rFonts w:asciiTheme="minorHAnsi" w:hAnsiTheme="minorHAnsi"/>
          <w:szCs w:val="24"/>
        </w:rPr>
        <w:t xml:space="preserve"> learning.</w:t>
      </w:r>
    </w:p>
    <w:p w:rsidR="00542CDB" w:rsidRDefault="00542CDB" w:rsidP="00542CDB">
      <w:pPr>
        <w:pStyle w:val="ListParagraph"/>
        <w:ind w:left="-567" w:right="-612"/>
        <w:rPr>
          <w:rFonts w:asciiTheme="minorHAnsi" w:hAnsiTheme="minorHAnsi"/>
          <w:szCs w:val="24"/>
        </w:rPr>
      </w:pPr>
    </w:p>
    <w:p w:rsidR="00542CDB" w:rsidRPr="00542CDB" w:rsidRDefault="00542CDB" w:rsidP="00542CDB">
      <w:pPr>
        <w:pStyle w:val="ListParagraph"/>
        <w:ind w:left="-567" w:right="-612"/>
        <w:rPr>
          <w:rFonts w:asciiTheme="minorHAnsi" w:hAnsiTheme="minorHAnsi"/>
          <w:b/>
          <w:szCs w:val="24"/>
          <w:u w:val="single"/>
        </w:rPr>
      </w:pPr>
      <w:r w:rsidRPr="00542CDB">
        <w:rPr>
          <w:rFonts w:asciiTheme="minorHAnsi" w:hAnsiTheme="minorHAnsi"/>
          <w:b/>
          <w:szCs w:val="24"/>
          <w:u w:val="single"/>
        </w:rPr>
        <w:t>DATA PROTECTION</w:t>
      </w:r>
    </w:p>
    <w:p w:rsidR="00542CDB" w:rsidRPr="00542CDB" w:rsidRDefault="00542CDB" w:rsidP="00542CDB">
      <w:pPr>
        <w:pStyle w:val="ListParagraph"/>
        <w:ind w:left="-567" w:right="-612"/>
        <w:rPr>
          <w:rFonts w:asciiTheme="minorHAnsi" w:hAnsiTheme="minorHAnsi"/>
          <w:szCs w:val="24"/>
        </w:rPr>
      </w:pPr>
      <w:r w:rsidRPr="00542CDB">
        <w:rPr>
          <w:rFonts w:asciiTheme="minorHAnsi" w:hAnsiTheme="minorHAnsi"/>
          <w:szCs w:val="24"/>
        </w:rPr>
        <w:t>Sharing personal data</w:t>
      </w:r>
    </w:p>
    <w:p w:rsidR="00542CDB" w:rsidRDefault="00542CDB" w:rsidP="00542CDB">
      <w:pPr>
        <w:pStyle w:val="ListParagraph"/>
        <w:ind w:left="-567" w:right="-612"/>
        <w:rPr>
          <w:rFonts w:asciiTheme="minorHAnsi" w:hAnsiTheme="minorHAnsi"/>
          <w:szCs w:val="24"/>
        </w:rPr>
      </w:pPr>
      <w:r w:rsidRPr="00542CDB">
        <w:rPr>
          <w:rFonts w:asciiTheme="minorHAnsi" w:hAnsiTheme="minorHAnsi"/>
          <w:szCs w:val="24"/>
        </w:rPr>
        <w:t xml:space="preserve">Staff members may need to collect and/or share personal data such as emails or phone numbers </w:t>
      </w:r>
      <w:r>
        <w:rPr>
          <w:rFonts w:asciiTheme="minorHAnsi" w:hAnsiTheme="minorHAnsi"/>
          <w:szCs w:val="24"/>
        </w:rPr>
        <w:t>in order to support remote learning</w:t>
      </w:r>
      <w:r w:rsidRPr="00542CDB">
        <w:rPr>
          <w:rFonts w:asciiTheme="minorHAnsi" w:hAnsiTheme="minorHAnsi"/>
          <w:szCs w:val="24"/>
        </w:rPr>
        <w:t xml:space="preserve">. Such collection of personal data applies to our functions as a school and doesn’t </w:t>
      </w:r>
      <w:r w:rsidRPr="00542CDB">
        <w:rPr>
          <w:rFonts w:asciiTheme="minorHAnsi" w:hAnsiTheme="minorHAnsi"/>
          <w:szCs w:val="24"/>
        </w:rPr>
        <w:lastRenderedPageBreak/>
        <w:t>require explicit permissions.</w:t>
      </w:r>
      <w:r>
        <w:rPr>
          <w:rFonts w:asciiTheme="minorHAnsi" w:hAnsiTheme="minorHAnsi"/>
          <w:szCs w:val="24"/>
        </w:rPr>
        <w:t xml:space="preserve"> </w:t>
      </w:r>
      <w:r w:rsidRPr="00542CDB">
        <w:rPr>
          <w:rFonts w:asciiTheme="minorHAnsi" w:hAnsiTheme="minorHAnsi"/>
          <w:szCs w:val="24"/>
        </w:rPr>
        <w:t xml:space="preserve">While this may be necessary, </w:t>
      </w:r>
      <w:proofErr w:type="gramStart"/>
      <w:r w:rsidRPr="00542CDB">
        <w:rPr>
          <w:rFonts w:asciiTheme="minorHAnsi" w:hAnsiTheme="minorHAnsi"/>
          <w:szCs w:val="24"/>
        </w:rPr>
        <w:t>staff are</w:t>
      </w:r>
      <w:proofErr w:type="gramEnd"/>
      <w:r w:rsidRPr="00542CDB">
        <w:rPr>
          <w:rFonts w:asciiTheme="minorHAnsi" w:hAnsiTheme="minorHAnsi"/>
          <w:szCs w:val="24"/>
        </w:rPr>
        <w:t xml:space="preserve"> reminded to collect and/or share as little personal data as possible online.</w:t>
      </w:r>
      <w:r>
        <w:rPr>
          <w:rFonts w:asciiTheme="minorHAnsi" w:hAnsiTheme="minorHAnsi"/>
          <w:szCs w:val="24"/>
        </w:rPr>
        <w:t xml:space="preserve"> Personal data should not </w:t>
      </w:r>
      <w:proofErr w:type="spellStart"/>
      <w:r>
        <w:rPr>
          <w:rFonts w:asciiTheme="minorHAnsi" w:hAnsiTheme="minorHAnsi"/>
          <w:szCs w:val="24"/>
        </w:rPr>
        <w:t>stored</w:t>
      </w:r>
      <w:proofErr w:type="spellEnd"/>
      <w:r>
        <w:rPr>
          <w:rFonts w:asciiTheme="minorHAnsi" w:hAnsiTheme="minorHAnsi"/>
          <w:szCs w:val="24"/>
        </w:rPr>
        <w:t xml:space="preserve"> be in a form which anyone outside of the school organisation is able to access.</w:t>
      </w:r>
    </w:p>
    <w:p w:rsidR="00542CDB" w:rsidRPr="00542CDB" w:rsidRDefault="00542CDB" w:rsidP="00542CDB">
      <w:pPr>
        <w:pStyle w:val="ListParagraph"/>
        <w:ind w:left="-567" w:right="-612"/>
        <w:rPr>
          <w:rFonts w:asciiTheme="minorHAnsi" w:hAnsiTheme="minorHAnsi"/>
          <w:szCs w:val="24"/>
        </w:rPr>
      </w:pPr>
    </w:p>
    <w:p w:rsidR="00542CDB" w:rsidRPr="00542CDB" w:rsidRDefault="00542CDB" w:rsidP="00542CDB">
      <w:pPr>
        <w:pStyle w:val="ListParagraph"/>
        <w:ind w:left="-567" w:right="-612"/>
        <w:rPr>
          <w:rFonts w:asciiTheme="minorHAnsi" w:hAnsiTheme="minorHAnsi"/>
          <w:szCs w:val="24"/>
        </w:rPr>
      </w:pPr>
      <w:r w:rsidRPr="00542CDB">
        <w:rPr>
          <w:rFonts w:asciiTheme="minorHAnsi" w:hAnsiTheme="minorHAnsi"/>
          <w:szCs w:val="24"/>
        </w:rPr>
        <w:t>Keeping devices secure</w:t>
      </w:r>
    </w:p>
    <w:p w:rsidR="00542CDB" w:rsidRPr="00542CDB" w:rsidRDefault="00542CDB" w:rsidP="00542CDB">
      <w:pPr>
        <w:pStyle w:val="ListParagraph"/>
        <w:ind w:left="-567" w:right="-612"/>
        <w:rPr>
          <w:rFonts w:asciiTheme="minorHAnsi" w:hAnsiTheme="minorHAnsi"/>
          <w:szCs w:val="24"/>
        </w:rPr>
      </w:pPr>
      <w:r w:rsidRPr="00542CDB">
        <w:rPr>
          <w:rFonts w:asciiTheme="minorHAnsi" w:hAnsiTheme="minorHAnsi"/>
          <w:szCs w:val="24"/>
        </w:rPr>
        <w:t>All staff members will take appropriate steps to ensure their devices remain secure. This includes, but is not limited to:</w:t>
      </w:r>
    </w:p>
    <w:p w:rsidR="00542CDB" w:rsidRPr="00542CDB" w:rsidRDefault="00542CDB" w:rsidP="00542CDB">
      <w:pPr>
        <w:pStyle w:val="ListParagraph"/>
        <w:numPr>
          <w:ilvl w:val="0"/>
          <w:numId w:val="38"/>
        </w:numPr>
        <w:ind w:right="-612"/>
        <w:rPr>
          <w:rFonts w:asciiTheme="minorHAnsi" w:hAnsiTheme="minorHAnsi"/>
          <w:szCs w:val="24"/>
        </w:rPr>
      </w:pPr>
      <w:r w:rsidRPr="00542CDB">
        <w:rPr>
          <w:rFonts w:asciiTheme="minorHAnsi" w:hAnsiTheme="minorHAnsi"/>
          <w:szCs w:val="24"/>
        </w:rPr>
        <w:t>Keeping the device password-protected – strong passwords are at least 8 characters, with a combination of upper and lower-case letters, numbers and special characters (e.g. asterisk or currency symbol)</w:t>
      </w:r>
    </w:p>
    <w:p w:rsidR="00542CDB" w:rsidRPr="00542CDB" w:rsidRDefault="00542CDB" w:rsidP="00542CDB">
      <w:pPr>
        <w:pStyle w:val="ListParagraph"/>
        <w:numPr>
          <w:ilvl w:val="0"/>
          <w:numId w:val="38"/>
        </w:numPr>
        <w:ind w:right="-612"/>
        <w:rPr>
          <w:rFonts w:asciiTheme="minorHAnsi" w:hAnsiTheme="minorHAnsi"/>
          <w:szCs w:val="24"/>
        </w:rPr>
      </w:pPr>
      <w:r w:rsidRPr="00542CDB">
        <w:rPr>
          <w:rFonts w:asciiTheme="minorHAnsi" w:hAnsiTheme="minorHAnsi"/>
          <w:szCs w:val="24"/>
        </w:rPr>
        <w:t>Ensuring the hard drive is encrypted – this means if the device is lost or stolen, no one can access the files stored on the hard drive by attaching it to a new device</w:t>
      </w:r>
    </w:p>
    <w:p w:rsidR="00542CDB" w:rsidRPr="00542CDB" w:rsidRDefault="00542CDB" w:rsidP="00542CDB">
      <w:pPr>
        <w:pStyle w:val="ListParagraph"/>
        <w:numPr>
          <w:ilvl w:val="0"/>
          <w:numId w:val="38"/>
        </w:numPr>
        <w:ind w:right="-612"/>
        <w:rPr>
          <w:rFonts w:asciiTheme="minorHAnsi" w:hAnsiTheme="minorHAnsi"/>
          <w:szCs w:val="24"/>
        </w:rPr>
      </w:pPr>
      <w:r w:rsidRPr="00542CDB">
        <w:rPr>
          <w:rFonts w:asciiTheme="minorHAnsi" w:hAnsiTheme="minorHAnsi"/>
          <w:szCs w:val="24"/>
        </w:rPr>
        <w:t>Making sure the device locks if left inactive for a period of time</w:t>
      </w:r>
    </w:p>
    <w:p w:rsidR="00542CDB" w:rsidRPr="00542CDB" w:rsidRDefault="00542CDB" w:rsidP="00542CDB">
      <w:pPr>
        <w:pStyle w:val="ListParagraph"/>
        <w:numPr>
          <w:ilvl w:val="0"/>
          <w:numId w:val="38"/>
        </w:numPr>
        <w:ind w:right="-612"/>
        <w:rPr>
          <w:rFonts w:asciiTheme="minorHAnsi" w:hAnsiTheme="minorHAnsi"/>
          <w:szCs w:val="24"/>
        </w:rPr>
      </w:pPr>
      <w:r w:rsidRPr="00542CDB">
        <w:rPr>
          <w:rFonts w:asciiTheme="minorHAnsi" w:hAnsiTheme="minorHAnsi"/>
          <w:szCs w:val="24"/>
        </w:rPr>
        <w:t>Installing antivirus and anti-spyware software</w:t>
      </w:r>
    </w:p>
    <w:p w:rsidR="00542CDB" w:rsidRPr="00542CDB" w:rsidRDefault="00542CDB" w:rsidP="00542CDB">
      <w:pPr>
        <w:pStyle w:val="ListParagraph"/>
        <w:numPr>
          <w:ilvl w:val="0"/>
          <w:numId w:val="38"/>
        </w:numPr>
        <w:ind w:right="-612"/>
        <w:rPr>
          <w:rFonts w:asciiTheme="minorHAnsi" w:hAnsiTheme="minorHAnsi"/>
          <w:szCs w:val="24"/>
        </w:rPr>
      </w:pPr>
      <w:r w:rsidRPr="00542CDB">
        <w:rPr>
          <w:rFonts w:asciiTheme="minorHAnsi" w:hAnsiTheme="minorHAnsi"/>
          <w:szCs w:val="24"/>
        </w:rPr>
        <w:t>Keeping operating systems up to date – always install the latest updates</w:t>
      </w:r>
    </w:p>
    <w:p w:rsidR="00542CDB" w:rsidRPr="007F0CBB" w:rsidRDefault="00542CDB" w:rsidP="007F0CBB">
      <w:pPr>
        <w:pStyle w:val="ListParagraph"/>
        <w:ind w:left="-567" w:right="-612"/>
        <w:rPr>
          <w:rFonts w:asciiTheme="minorHAnsi" w:hAnsiTheme="minorHAnsi"/>
          <w:b/>
          <w:szCs w:val="24"/>
          <w:u w:val="single"/>
        </w:rPr>
      </w:pPr>
    </w:p>
    <w:sectPr w:rsidR="00542CDB" w:rsidRPr="007F0CBB" w:rsidSect="009F25E8">
      <w:headerReference w:type="default" r:id="rId13"/>
      <w:footerReference w:type="even" r:id="rId14"/>
      <w:footerReference w:type="default" r:id="rId15"/>
      <w:pgSz w:w="11907" w:h="16840" w:code="9"/>
      <w:pgMar w:top="538" w:right="992" w:bottom="1440" w:left="1440" w:header="284" w:footer="624" w:gutter="0"/>
      <w:pgBorders w:display="firstPage" w:offsetFrom="page">
        <w:top w:val="thinThickThinMediumGap" w:sz="36" w:space="24" w:color="0070C0"/>
        <w:left w:val="thinThickThinMediumGap" w:sz="36" w:space="24" w:color="0070C0"/>
        <w:bottom w:val="thinThickThinMediumGap" w:sz="36" w:space="24" w:color="0070C0"/>
        <w:right w:val="thinThickThinMediumGap" w:sz="36" w:space="24" w:color="0070C0"/>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27" w:rsidRDefault="00912827">
      <w:r>
        <w:separator/>
      </w:r>
    </w:p>
  </w:endnote>
  <w:endnote w:type="continuationSeparator" w:id="0">
    <w:p w:rsidR="00912827" w:rsidRDefault="0091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27" w:rsidRDefault="00912827" w:rsidP="00D01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12827" w:rsidRDefault="00912827" w:rsidP="006375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192230"/>
      <w:docPartObj>
        <w:docPartGallery w:val="Page Numbers (Bottom of Page)"/>
        <w:docPartUnique/>
      </w:docPartObj>
    </w:sdtPr>
    <w:sdtEndPr>
      <w:rPr>
        <w:rFonts w:asciiTheme="minorHAnsi" w:hAnsiTheme="minorHAnsi" w:cstheme="minorHAnsi"/>
        <w:noProof/>
      </w:rPr>
    </w:sdtEndPr>
    <w:sdtContent>
      <w:p w:rsidR="0038479E" w:rsidRPr="003C05B1" w:rsidRDefault="0038479E">
        <w:pPr>
          <w:pStyle w:val="Footer"/>
          <w:jc w:val="center"/>
          <w:rPr>
            <w:rFonts w:asciiTheme="minorHAnsi" w:hAnsiTheme="minorHAnsi" w:cstheme="minorHAnsi"/>
          </w:rPr>
        </w:pPr>
        <w:r w:rsidRPr="003C05B1">
          <w:rPr>
            <w:rFonts w:asciiTheme="minorHAnsi" w:hAnsiTheme="minorHAnsi" w:cstheme="minorHAnsi"/>
          </w:rPr>
          <w:fldChar w:fldCharType="begin"/>
        </w:r>
        <w:r w:rsidRPr="003C05B1">
          <w:rPr>
            <w:rFonts w:asciiTheme="minorHAnsi" w:hAnsiTheme="minorHAnsi" w:cstheme="minorHAnsi"/>
          </w:rPr>
          <w:instrText xml:space="preserve"> PAGE   \* MERGEFORMAT </w:instrText>
        </w:r>
        <w:r w:rsidRPr="003C05B1">
          <w:rPr>
            <w:rFonts w:asciiTheme="minorHAnsi" w:hAnsiTheme="minorHAnsi" w:cstheme="minorHAnsi"/>
          </w:rPr>
          <w:fldChar w:fldCharType="separate"/>
        </w:r>
        <w:r w:rsidR="00586931">
          <w:rPr>
            <w:rFonts w:asciiTheme="minorHAnsi" w:hAnsiTheme="minorHAnsi" w:cstheme="minorHAnsi"/>
            <w:noProof/>
          </w:rPr>
          <w:t>4</w:t>
        </w:r>
        <w:r w:rsidRPr="003C05B1">
          <w:rPr>
            <w:rFonts w:asciiTheme="minorHAnsi" w:hAnsiTheme="minorHAnsi" w:cstheme="minorHAnsi"/>
            <w:noProof/>
          </w:rPr>
          <w:fldChar w:fldCharType="end"/>
        </w:r>
      </w:p>
    </w:sdtContent>
  </w:sdt>
  <w:p w:rsidR="00912827" w:rsidRDefault="00912827" w:rsidP="00C8087E">
    <w:pPr>
      <w:pStyle w:val="Footer"/>
      <w:tabs>
        <w:tab w:val="clear" w:pos="8306"/>
        <w:tab w:val="left" w:pos="415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27" w:rsidRDefault="00912827">
      <w:r>
        <w:separator/>
      </w:r>
    </w:p>
  </w:footnote>
  <w:footnote w:type="continuationSeparator" w:id="0">
    <w:p w:rsidR="00912827" w:rsidRDefault="0091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27" w:rsidRDefault="00912827" w:rsidP="001165A1">
    <w:pPr>
      <w:pStyle w:val="Header"/>
      <w:tabs>
        <w:tab w:val="clear" w:pos="4153"/>
        <w:tab w:val="clear" w:pos="8306"/>
        <w:tab w:val="left" w:pos="1139"/>
        <w:tab w:val="left" w:pos="16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891"/>
    <w:multiLevelType w:val="hybridMultilevel"/>
    <w:tmpl w:val="D508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A60E5"/>
    <w:multiLevelType w:val="hybridMultilevel"/>
    <w:tmpl w:val="6D16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10BE3"/>
    <w:multiLevelType w:val="hybridMultilevel"/>
    <w:tmpl w:val="702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20616"/>
    <w:multiLevelType w:val="hybridMultilevel"/>
    <w:tmpl w:val="365C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A790A"/>
    <w:multiLevelType w:val="multilevel"/>
    <w:tmpl w:val="A538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2E0331"/>
    <w:multiLevelType w:val="hybridMultilevel"/>
    <w:tmpl w:val="5D48F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DC71E0"/>
    <w:multiLevelType w:val="hybridMultilevel"/>
    <w:tmpl w:val="4580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D43F9"/>
    <w:multiLevelType w:val="hybridMultilevel"/>
    <w:tmpl w:val="3F06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992B75"/>
    <w:multiLevelType w:val="multilevel"/>
    <w:tmpl w:val="E5FC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43FCB"/>
    <w:multiLevelType w:val="hybridMultilevel"/>
    <w:tmpl w:val="1F16F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5E5097"/>
    <w:multiLevelType w:val="multilevel"/>
    <w:tmpl w:val="DF2C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15C5C"/>
    <w:multiLevelType w:val="hybridMultilevel"/>
    <w:tmpl w:val="22706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F0A6A"/>
    <w:multiLevelType w:val="hybridMultilevel"/>
    <w:tmpl w:val="806A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AA4677"/>
    <w:multiLevelType w:val="hybridMultilevel"/>
    <w:tmpl w:val="121CF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855E36"/>
    <w:multiLevelType w:val="hybridMultilevel"/>
    <w:tmpl w:val="1AF2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9E17F2"/>
    <w:multiLevelType w:val="hybridMultilevel"/>
    <w:tmpl w:val="C952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E401C"/>
    <w:multiLevelType w:val="hybridMultilevel"/>
    <w:tmpl w:val="44F2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60299F"/>
    <w:multiLevelType w:val="hybridMultilevel"/>
    <w:tmpl w:val="ED162E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880416D"/>
    <w:multiLevelType w:val="hybridMultilevel"/>
    <w:tmpl w:val="703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E71C3"/>
    <w:multiLevelType w:val="hybridMultilevel"/>
    <w:tmpl w:val="1132FD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3E9C38C2"/>
    <w:multiLevelType w:val="hybridMultilevel"/>
    <w:tmpl w:val="5AD89E66"/>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21">
    <w:nsid w:val="3F6B270D"/>
    <w:multiLevelType w:val="hybridMultilevel"/>
    <w:tmpl w:val="9F3C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F0324A"/>
    <w:multiLevelType w:val="hybridMultilevel"/>
    <w:tmpl w:val="EAF0A5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846C5"/>
    <w:multiLevelType w:val="hybridMultilevel"/>
    <w:tmpl w:val="78106A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nsid w:val="55531F8D"/>
    <w:multiLevelType w:val="hybridMultilevel"/>
    <w:tmpl w:val="34B6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D25863"/>
    <w:multiLevelType w:val="hybridMultilevel"/>
    <w:tmpl w:val="5AA259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93B776B"/>
    <w:multiLevelType w:val="hybridMultilevel"/>
    <w:tmpl w:val="2C02B43A"/>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616363F7"/>
    <w:multiLevelType w:val="hybridMultilevel"/>
    <w:tmpl w:val="723C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9109B"/>
    <w:multiLevelType w:val="hybridMultilevel"/>
    <w:tmpl w:val="582E6262"/>
    <w:lvl w:ilvl="0" w:tplc="08090003">
      <w:start w:val="1"/>
      <w:numFmt w:val="bullet"/>
      <w:lvlText w:val="o"/>
      <w:lvlJc w:val="left"/>
      <w:pPr>
        <w:ind w:left="510" w:hanging="227"/>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655058C"/>
    <w:multiLevelType w:val="hybridMultilevel"/>
    <w:tmpl w:val="144623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8E7735"/>
    <w:multiLevelType w:val="hybridMultilevel"/>
    <w:tmpl w:val="1574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6E23C9"/>
    <w:multiLevelType w:val="hybridMultilevel"/>
    <w:tmpl w:val="0672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954D40"/>
    <w:multiLevelType w:val="hybridMultilevel"/>
    <w:tmpl w:val="0F54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4E7D53"/>
    <w:multiLevelType w:val="hybridMultilevel"/>
    <w:tmpl w:val="6E0C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757286"/>
    <w:multiLevelType w:val="hybridMultilevel"/>
    <w:tmpl w:val="BA7C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B86C64"/>
    <w:multiLevelType w:val="hybridMultilevel"/>
    <w:tmpl w:val="32681D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71E241CC"/>
    <w:multiLevelType w:val="hybridMultilevel"/>
    <w:tmpl w:val="E37E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5974A7"/>
    <w:multiLevelType w:val="hybridMultilevel"/>
    <w:tmpl w:val="DB30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20"/>
  </w:num>
  <w:num w:numId="4">
    <w:abstractNumId w:val="13"/>
  </w:num>
  <w:num w:numId="5">
    <w:abstractNumId w:val="18"/>
  </w:num>
  <w:num w:numId="6">
    <w:abstractNumId w:val="25"/>
  </w:num>
  <w:num w:numId="7">
    <w:abstractNumId w:val="33"/>
  </w:num>
  <w:num w:numId="8">
    <w:abstractNumId w:val="12"/>
  </w:num>
  <w:num w:numId="9">
    <w:abstractNumId w:val="32"/>
  </w:num>
  <w:num w:numId="10">
    <w:abstractNumId w:val="15"/>
  </w:num>
  <w:num w:numId="11">
    <w:abstractNumId w:val="24"/>
  </w:num>
  <w:num w:numId="12">
    <w:abstractNumId w:val="36"/>
  </w:num>
  <w:num w:numId="13">
    <w:abstractNumId w:val="31"/>
  </w:num>
  <w:num w:numId="14">
    <w:abstractNumId w:val="26"/>
  </w:num>
  <w:num w:numId="15">
    <w:abstractNumId w:val="22"/>
  </w:num>
  <w:num w:numId="16">
    <w:abstractNumId w:val="17"/>
  </w:num>
  <w:num w:numId="17">
    <w:abstractNumId w:val="11"/>
  </w:num>
  <w:num w:numId="18">
    <w:abstractNumId w:val="8"/>
  </w:num>
  <w:num w:numId="19">
    <w:abstractNumId w:val="30"/>
  </w:num>
  <w:num w:numId="20">
    <w:abstractNumId w:val="1"/>
  </w:num>
  <w:num w:numId="21">
    <w:abstractNumId w:val="9"/>
  </w:num>
  <w:num w:numId="22">
    <w:abstractNumId w:val="2"/>
  </w:num>
  <w:num w:numId="23">
    <w:abstractNumId w:val="29"/>
  </w:num>
  <w:num w:numId="24">
    <w:abstractNumId w:val="6"/>
  </w:num>
  <w:num w:numId="25">
    <w:abstractNumId w:val="10"/>
  </w:num>
  <w:num w:numId="26">
    <w:abstractNumId w:val="5"/>
  </w:num>
  <w:num w:numId="27">
    <w:abstractNumId w:val="27"/>
  </w:num>
  <w:num w:numId="28">
    <w:abstractNumId w:val="14"/>
  </w:num>
  <w:num w:numId="29">
    <w:abstractNumId w:val="34"/>
  </w:num>
  <w:num w:numId="30">
    <w:abstractNumId w:val="4"/>
  </w:num>
  <w:num w:numId="31">
    <w:abstractNumId w:val="3"/>
  </w:num>
  <w:num w:numId="32">
    <w:abstractNumId w:val="16"/>
  </w:num>
  <w:num w:numId="33">
    <w:abstractNumId w:val="0"/>
  </w:num>
  <w:num w:numId="34">
    <w:abstractNumId w:val="21"/>
  </w:num>
  <w:num w:numId="35">
    <w:abstractNumId w:val="35"/>
  </w:num>
  <w:num w:numId="36">
    <w:abstractNumId w:val="23"/>
  </w:num>
  <w:num w:numId="37">
    <w:abstractNumId w:val="28"/>
  </w:num>
  <w:num w:numId="3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6D"/>
    <w:rsid w:val="000002CE"/>
    <w:rsid w:val="000015FE"/>
    <w:rsid w:val="000020A7"/>
    <w:rsid w:val="00002B2A"/>
    <w:rsid w:val="00010BEC"/>
    <w:rsid w:val="00030D83"/>
    <w:rsid w:val="0003115E"/>
    <w:rsid w:val="00031857"/>
    <w:rsid w:val="00032091"/>
    <w:rsid w:val="00034C7F"/>
    <w:rsid w:val="0004642F"/>
    <w:rsid w:val="000468BC"/>
    <w:rsid w:val="00050518"/>
    <w:rsid w:val="00052232"/>
    <w:rsid w:val="00055E09"/>
    <w:rsid w:val="0005713C"/>
    <w:rsid w:val="00064F05"/>
    <w:rsid w:val="00074361"/>
    <w:rsid w:val="000906B8"/>
    <w:rsid w:val="00094B5B"/>
    <w:rsid w:val="000A00B7"/>
    <w:rsid w:val="000B3C38"/>
    <w:rsid w:val="000B7AA2"/>
    <w:rsid w:val="000B7B80"/>
    <w:rsid w:val="000C1231"/>
    <w:rsid w:val="000C37A3"/>
    <w:rsid w:val="000E3D40"/>
    <w:rsid w:val="001113E1"/>
    <w:rsid w:val="001113E6"/>
    <w:rsid w:val="001165A1"/>
    <w:rsid w:val="001308B1"/>
    <w:rsid w:val="00136DCB"/>
    <w:rsid w:val="001410D8"/>
    <w:rsid w:val="00146BA7"/>
    <w:rsid w:val="00146C03"/>
    <w:rsid w:val="00173419"/>
    <w:rsid w:val="001775D1"/>
    <w:rsid w:val="00180DD4"/>
    <w:rsid w:val="00182297"/>
    <w:rsid w:val="00190093"/>
    <w:rsid w:val="00195CCD"/>
    <w:rsid w:val="00196BEA"/>
    <w:rsid w:val="001A3589"/>
    <w:rsid w:val="001A547F"/>
    <w:rsid w:val="001B02CB"/>
    <w:rsid w:val="001B26B4"/>
    <w:rsid w:val="001B6D3E"/>
    <w:rsid w:val="001C5C6C"/>
    <w:rsid w:val="001C5E45"/>
    <w:rsid w:val="001C70E4"/>
    <w:rsid w:val="001E0093"/>
    <w:rsid w:val="001F1AAE"/>
    <w:rsid w:val="001F1B13"/>
    <w:rsid w:val="001F768C"/>
    <w:rsid w:val="00201FCC"/>
    <w:rsid w:val="002279F3"/>
    <w:rsid w:val="00231E3C"/>
    <w:rsid w:val="00234D9F"/>
    <w:rsid w:val="00242DEB"/>
    <w:rsid w:val="00245E51"/>
    <w:rsid w:val="00247C6B"/>
    <w:rsid w:val="00253020"/>
    <w:rsid w:val="00253A84"/>
    <w:rsid w:val="00262D79"/>
    <w:rsid w:val="002809FD"/>
    <w:rsid w:val="00281CD5"/>
    <w:rsid w:val="002841D3"/>
    <w:rsid w:val="00286E52"/>
    <w:rsid w:val="00294303"/>
    <w:rsid w:val="0029686B"/>
    <w:rsid w:val="002A3410"/>
    <w:rsid w:val="002C44FE"/>
    <w:rsid w:val="002C5D52"/>
    <w:rsid w:val="002C7089"/>
    <w:rsid w:val="002D11BA"/>
    <w:rsid w:val="002E2239"/>
    <w:rsid w:val="002E3E0A"/>
    <w:rsid w:val="00300BB2"/>
    <w:rsid w:val="00303B9D"/>
    <w:rsid w:val="003040F0"/>
    <w:rsid w:val="003046EA"/>
    <w:rsid w:val="003255E2"/>
    <w:rsid w:val="0032728C"/>
    <w:rsid w:val="00342197"/>
    <w:rsid w:val="00370960"/>
    <w:rsid w:val="00382CB4"/>
    <w:rsid w:val="0038479E"/>
    <w:rsid w:val="00384979"/>
    <w:rsid w:val="00393267"/>
    <w:rsid w:val="00395B2B"/>
    <w:rsid w:val="003A2697"/>
    <w:rsid w:val="003A2E62"/>
    <w:rsid w:val="003A4993"/>
    <w:rsid w:val="003B7A45"/>
    <w:rsid w:val="003C05B1"/>
    <w:rsid w:val="003D27F3"/>
    <w:rsid w:val="0040244E"/>
    <w:rsid w:val="00406B6B"/>
    <w:rsid w:val="004147A1"/>
    <w:rsid w:val="0041732F"/>
    <w:rsid w:val="0042748F"/>
    <w:rsid w:val="00435CB5"/>
    <w:rsid w:val="0044456D"/>
    <w:rsid w:val="00454B50"/>
    <w:rsid w:val="004600E5"/>
    <w:rsid w:val="0046300E"/>
    <w:rsid w:val="004634A7"/>
    <w:rsid w:val="004665DB"/>
    <w:rsid w:val="004717C4"/>
    <w:rsid w:val="00474503"/>
    <w:rsid w:val="00480622"/>
    <w:rsid w:val="0048278E"/>
    <w:rsid w:val="004860C1"/>
    <w:rsid w:val="00495B30"/>
    <w:rsid w:val="004A0502"/>
    <w:rsid w:val="004B41A7"/>
    <w:rsid w:val="004D7415"/>
    <w:rsid w:val="004E661F"/>
    <w:rsid w:val="004E7DA8"/>
    <w:rsid w:val="004F2029"/>
    <w:rsid w:val="004F74AF"/>
    <w:rsid w:val="004F74EF"/>
    <w:rsid w:val="00515697"/>
    <w:rsid w:val="00523889"/>
    <w:rsid w:val="00531360"/>
    <w:rsid w:val="0053280E"/>
    <w:rsid w:val="00536E3A"/>
    <w:rsid w:val="00542CDB"/>
    <w:rsid w:val="0055678B"/>
    <w:rsid w:val="00563142"/>
    <w:rsid w:val="005647FB"/>
    <w:rsid w:val="00584FDF"/>
    <w:rsid w:val="00586695"/>
    <w:rsid w:val="00586931"/>
    <w:rsid w:val="00592685"/>
    <w:rsid w:val="0059413B"/>
    <w:rsid w:val="005A2E67"/>
    <w:rsid w:val="005B453B"/>
    <w:rsid w:val="005C3E13"/>
    <w:rsid w:val="005D7FC4"/>
    <w:rsid w:val="005F4214"/>
    <w:rsid w:val="005F75AC"/>
    <w:rsid w:val="00606F71"/>
    <w:rsid w:val="006137D3"/>
    <w:rsid w:val="0061676D"/>
    <w:rsid w:val="0062274D"/>
    <w:rsid w:val="00624428"/>
    <w:rsid w:val="00637559"/>
    <w:rsid w:val="006376AA"/>
    <w:rsid w:val="006500BB"/>
    <w:rsid w:val="006530A0"/>
    <w:rsid w:val="00661022"/>
    <w:rsid w:val="006616F3"/>
    <w:rsid w:val="0066357A"/>
    <w:rsid w:val="00664D26"/>
    <w:rsid w:val="00671107"/>
    <w:rsid w:val="00673971"/>
    <w:rsid w:val="006768E4"/>
    <w:rsid w:val="00691ADE"/>
    <w:rsid w:val="006C003B"/>
    <w:rsid w:val="006D61DA"/>
    <w:rsid w:val="006F025F"/>
    <w:rsid w:val="006F1998"/>
    <w:rsid w:val="006F2C1D"/>
    <w:rsid w:val="007077EB"/>
    <w:rsid w:val="00707CE6"/>
    <w:rsid w:val="00717DC4"/>
    <w:rsid w:val="007206C8"/>
    <w:rsid w:val="00731D5A"/>
    <w:rsid w:val="007400CA"/>
    <w:rsid w:val="0074490E"/>
    <w:rsid w:val="00744BAE"/>
    <w:rsid w:val="00750B49"/>
    <w:rsid w:val="00762FAB"/>
    <w:rsid w:val="00782F4F"/>
    <w:rsid w:val="0078327E"/>
    <w:rsid w:val="00796797"/>
    <w:rsid w:val="0079743D"/>
    <w:rsid w:val="007A0E47"/>
    <w:rsid w:val="007B3CC2"/>
    <w:rsid w:val="007B7EBD"/>
    <w:rsid w:val="007D4944"/>
    <w:rsid w:val="007D502E"/>
    <w:rsid w:val="007E7140"/>
    <w:rsid w:val="007F0CBB"/>
    <w:rsid w:val="007F1562"/>
    <w:rsid w:val="007F64F7"/>
    <w:rsid w:val="007F65B0"/>
    <w:rsid w:val="00806219"/>
    <w:rsid w:val="00811FD5"/>
    <w:rsid w:val="00817336"/>
    <w:rsid w:val="0084346F"/>
    <w:rsid w:val="008531E0"/>
    <w:rsid w:val="008535B6"/>
    <w:rsid w:val="0085454D"/>
    <w:rsid w:val="0087342D"/>
    <w:rsid w:val="00876590"/>
    <w:rsid w:val="008816BD"/>
    <w:rsid w:val="00884746"/>
    <w:rsid w:val="00891E2C"/>
    <w:rsid w:val="00892E24"/>
    <w:rsid w:val="008A249A"/>
    <w:rsid w:val="008A6EA5"/>
    <w:rsid w:val="008D26EC"/>
    <w:rsid w:val="008D2C0B"/>
    <w:rsid w:val="008D74E3"/>
    <w:rsid w:val="008E0D60"/>
    <w:rsid w:val="008E3758"/>
    <w:rsid w:val="008E6056"/>
    <w:rsid w:val="008E64FB"/>
    <w:rsid w:val="008E75EE"/>
    <w:rsid w:val="0090032D"/>
    <w:rsid w:val="00900A21"/>
    <w:rsid w:val="009104FF"/>
    <w:rsid w:val="00912827"/>
    <w:rsid w:val="00912D79"/>
    <w:rsid w:val="00925BDC"/>
    <w:rsid w:val="0093152B"/>
    <w:rsid w:val="0093341E"/>
    <w:rsid w:val="00964281"/>
    <w:rsid w:val="00976592"/>
    <w:rsid w:val="00976ADA"/>
    <w:rsid w:val="00976EB5"/>
    <w:rsid w:val="00984FD7"/>
    <w:rsid w:val="00987061"/>
    <w:rsid w:val="0099005D"/>
    <w:rsid w:val="00995601"/>
    <w:rsid w:val="009B7ED4"/>
    <w:rsid w:val="009C744A"/>
    <w:rsid w:val="009C7BB3"/>
    <w:rsid w:val="009D19B8"/>
    <w:rsid w:val="009D2D70"/>
    <w:rsid w:val="009D6CED"/>
    <w:rsid w:val="009F25E8"/>
    <w:rsid w:val="009F4A61"/>
    <w:rsid w:val="00A05D46"/>
    <w:rsid w:val="00A06562"/>
    <w:rsid w:val="00A2255F"/>
    <w:rsid w:val="00A25F79"/>
    <w:rsid w:val="00A3265C"/>
    <w:rsid w:val="00A364E5"/>
    <w:rsid w:val="00A45CAF"/>
    <w:rsid w:val="00A5012E"/>
    <w:rsid w:val="00A50DFC"/>
    <w:rsid w:val="00A57132"/>
    <w:rsid w:val="00A6042E"/>
    <w:rsid w:val="00A7296F"/>
    <w:rsid w:val="00A7425C"/>
    <w:rsid w:val="00A80847"/>
    <w:rsid w:val="00A811A2"/>
    <w:rsid w:val="00A86D96"/>
    <w:rsid w:val="00A97C13"/>
    <w:rsid w:val="00AA5CFC"/>
    <w:rsid w:val="00AA7B08"/>
    <w:rsid w:val="00AB6127"/>
    <w:rsid w:val="00AC0028"/>
    <w:rsid w:val="00AD3D97"/>
    <w:rsid w:val="00AD41AA"/>
    <w:rsid w:val="00AE0FF5"/>
    <w:rsid w:val="00AE15BD"/>
    <w:rsid w:val="00AF3D8E"/>
    <w:rsid w:val="00AF47E8"/>
    <w:rsid w:val="00B033F8"/>
    <w:rsid w:val="00B03FD4"/>
    <w:rsid w:val="00B0408F"/>
    <w:rsid w:val="00B05651"/>
    <w:rsid w:val="00B05D9C"/>
    <w:rsid w:val="00B069A6"/>
    <w:rsid w:val="00B26F30"/>
    <w:rsid w:val="00B410D3"/>
    <w:rsid w:val="00B5547E"/>
    <w:rsid w:val="00B6357E"/>
    <w:rsid w:val="00B70E6A"/>
    <w:rsid w:val="00B735DA"/>
    <w:rsid w:val="00B762A0"/>
    <w:rsid w:val="00B77E70"/>
    <w:rsid w:val="00B823A6"/>
    <w:rsid w:val="00B91792"/>
    <w:rsid w:val="00B933BA"/>
    <w:rsid w:val="00BA197A"/>
    <w:rsid w:val="00BA2B30"/>
    <w:rsid w:val="00BB78F8"/>
    <w:rsid w:val="00BC2B37"/>
    <w:rsid w:val="00BC5F10"/>
    <w:rsid w:val="00BD2A8B"/>
    <w:rsid w:val="00BE672A"/>
    <w:rsid w:val="00BE6B4F"/>
    <w:rsid w:val="00BE7D88"/>
    <w:rsid w:val="00BF575F"/>
    <w:rsid w:val="00C03CFD"/>
    <w:rsid w:val="00C12F48"/>
    <w:rsid w:val="00C15F8C"/>
    <w:rsid w:val="00C5069E"/>
    <w:rsid w:val="00C622F2"/>
    <w:rsid w:val="00C73583"/>
    <w:rsid w:val="00C8087E"/>
    <w:rsid w:val="00C85BE8"/>
    <w:rsid w:val="00CA670F"/>
    <w:rsid w:val="00CA778D"/>
    <w:rsid w:val="00CB12CC"/>
    <w:rsid w:val="00CB6B1D"/>
    <w:rsid w:val="00CC2327"/>
    <w:rsid w:val="00CC3320"/>
    <w:rsid w:val="00CD1A35"/>
    <w:rsid w:val="00CD74E4"/>
    <w:rsid w:val="00CE211E"/>
    <w:rsid w:val="00CF0A26"/>
    <w:rsid w:val="00CF4591"/>
    <w:rsid w:val="00CF6A9A"/>
    <w:rsid w:val="00D016B6"/>
    <w:rsid w:val="00D05DAA"/>
    <w:rsid w:val="00D05F03"/>
    <w:rsid w:val="00D0602F"/>
    <w:rsid w:val="00D37736"/>
    <w:rsid w:val="00D37981"/>
    <w:rsid w:val="00D47CAE"/>
    <w:rsid w:val="00D50E27"/>
    <w:rsid w:val="00D54D6B"/>
    <w:rsid w:val="00D56380"/>
    <w:rsid w:val="00D62CDB"/>
    <w:rsid w:val="00D731CA"/>
    <w:rsid w:val="00D77463"/>
    <w:rsid w:val="00D81173"/>
    <w:rsid w:val="00D90F5E"/>
    <w:rsid w:val="00D91F1A"/>
    <w:rsid w:val="00D94946"/>
    <w:rsid w:val="00DA7FCF"/>
    <w:rsid w:val="00DB3C12"/>
    <w:rsid w:val="00DC68D1"/>
    <w:rsid w:val="00DD5ECF"/>
    <w:rsid w:val="00DE0100"/>
    <w:rsid w:val="00DF4045"/>
    <w:rsid w:val="00E14282"/>
    <w:rsid w:val="00E33C9A"/>
    <w:rsid w:val="00E356EE"/>
    <w:rsid w:val="00E37179"/>
    <w:rsid w:val="00E6556E"/>
    <w:rsid w:val="00E7039A"/>
    <w:rsid w:val="00E744F0"/>
    <w:rsid w:val="00E80A9F"/>
    <w:rsid w:val="00E86782"/>
    <w:rsid w:val="00E879F5"/>
    <w:rsid w:val="00EA4EE5"/>
    <w:rsid w:val="00EA7776"/>
    <w:rsid w:val="00ED24CB"/>
    <w:rsid w:val="00ED4E66"/>
    <w:rsid w:val="00EF2C9B"/>
    <w:rsid w:val="00EF498C"/>
    <w:rsid w:val="00EF67CD"/>
    <w:rsid w:val="00EF7464"/>
    <w:rsid w:val="00F01A1E"/>
    <w:rsid w:val="00F04D04"/>
    <w:rsid w:val="00F13EC5"/>
    <w:rsid w:val="00F15413"/>
    <w:rsid w:val="00F15D2F"/>
    <w:rsid w:val="00F41E60"/>
    <w:rsid w:val="00F522E6"/>
    <w:rsid w:val="00F55FE6"/>
    <w:rsid w:val="00F6041F"/>
    <w:rsid w:val="00F6449A"/>
    <w:rsid w:val="00F80744"/>
    <w:rsid w:val="00F81494"/>
    <w:rsid w:val="00F830EE"/>
    <w:rsid w:val="00F83E7B"/>
    <w:rsid w:val="00F9280D"/>
    <w:rsid w:val="00F9777D"/>
    <w:rsid w:val="00FA2C17"/>
    <w:rsid w:val="00FC3431"/>
    <w:rsid w:val="00FC6C91"/>
    <w:rsid w:val="00FE0CAD"/>
    <w:rsid w:val="00FE1528"/>
    <w:rsid w:val="00FE2078"/>
    <w:rsid w:val="00FE6809"/>
    <w:rsid w:val="00FE738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outlineLvl w:val="2"/>
    </w:pPr>
    <w:rPr>
      <w:b/>
      <w:sz w:val="20"/>
      <w:u w:val="single"/>
    </w:rPr>
  </w:style>
  <w:style w:type="paragraph" w:styleId="Heading4">
    <w:name w:val="heading 4"/>
    <w:basedOn w:val="Normal"/>
    <w:next w:val="Normal"/>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637559"/>
    <w:pPr>
      <w:tabs>
        <w:tab w:val="center" w:pos="4153"/>
        <w:tab w:val="right" w:pos="8306"/>
      </w:tabs>
    </w:pPr>
  </w:style>
  <w:style w:type="character" w:styleId="PageNumber">
    <w:name w:val="page number"/>
    <w:basedOn w:val="DefaultParagraphFont"/>
    <w:rsid w:val="00637559"/>
  </w:style>
  <w:style w:type="paragraph" w:styleId="Header">
    <w:name w:val="header"/>
    <w:basedOn w:val="Normal"/>
    <w:link w:val="HeaderChar"/>
    <w:rsid w:val="00FE0CAD"/>
    <w:pPr>
      <w:tabs>
        <w:tab w:val="center" w:pos="4153"/>
        <w:tab w:val="right" w:pos="8306"/>
      </w:tabs>
    </w:pPr>
  </w:style>
  <w:style w:type="table" w:styleId="TableGrid">
    <w:name w:val="Table Grid"/>
    <w:basedOn w:val="TableNormal"/>
    <w:uiPriority w:val="59"/>
    <w:rsid w:val="00F8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55F"/>
    <w:pPr>
      <w:ind w:left="720"/>
      <w:contextualSpacing/>
    </w:pPr>
  </w:style>
  <w:style w:type="paragraph" w:customStyle="1" w:styleId="Default">
    <w:name w:val="Default"/>
    <w:rsid w:val="001C70E4"/>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rsid w:val="00EA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E672A"/>
    <w:rPr>
      <w:rFonts w:ascii="Comic Sans MS" w:hAnsi="Comic Sans MS"/>
      <w:sz w:val="24"/>
    </w:rPr>
  </w:style>
  <w:style w:type="character" w:styleId="Hyperlink">
    <w:name w:val="Hyperlink"/>
    <w:basedOn w:val="DefaultParagraphFont"/>
    <w:uiPriority w:val="99"/>
    <w:unhideWhenUsed/>
    <w:rsid w:val="0084346F"/>
    <w:rPr>
      <w:color w:val="0000FF"/>
      <w:u w:val="single"/>
    </w:rPr>
  </w:style>
  <w:style w:type="character" w:styleId="Emphasis">
    <w:name w:val="Emphasis"/>
    <w:basedOn w:val="DefaultParagraphFont"/>
    <w:uiPriority w:val="20"/>
    <w:qFormat/>
    <w:rsid w:val="00E33C9A"/>
    <w:rPr>
      <w:i/>
      <w:iCs/>
    </w:rPr>
  </w:style>
  <w:style w:type="paragraph" w:styleId="NormalWeb">
    <w:name w:val="Normal (Web)"/>
    <w:basedOn w:val="Normal"/>
    <w:unhideWhenUsed/>
    <w:rsid w:val="00A80847"/>
    <w:rPr>
      <w:rFonts w:ascii="Times New Roman" w:hAnsi="Times New Roman"/>
      <w:szCs w:val="24"/>
    </w:rPr>
  </w:style>
  <w:style w:type="paragraph" w:styleId="NoSpacing">
    <w:name w:val="No Spacing"/>
    <w:uiPriority w:val="1"/>
    <w:qFormat/>
    <w:rsid w:val="009B7ED4"/>
    <w:rPr>
      <w:rFonts w:ascii="Comic Sans MS" w:hAnsi="Comic Sans MS"/>
      <w:sz w:val="24"/>
    </w:rPr>
  </w:style>
  <w:style w:type="paragraph" w:customStyle="1" w:styleId="font8">
    <w:name w:val="font_8"/>
    <w:basedOn w:val="Normal"/>
    <w:rsid w:val="00976ADA"/>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uiPriority w:val="59"/>
    <w:rsid w:val="00DA7FC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479E"/>
    <w:rPr>
      <w:rFonts w:ascii="Comic Sans MS" w:hAnsi="Comic Sans MS"/>
      <w:sz w:val="24"/>
    </w:rPr>
  </w:style>
  <w:style w:type="character" w:styleId="FollowedHyperlink">
    <w:name w:val="FollowedHyperlink"/>
    <w:basedOn w:val="DefaultParagraphFont"/>
    <w:semiHidden/>
    <w:unhideWhenUsed/>
    <w:rsid w:val="008535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outlineLvl w:val="2"/>
    </w:pPr>
    <w:rPr>
      <w:b/>
      <w:sz w:val="20"/>
      <w:u w:val="single"/>
    </w:rPr>
  </w:style>
  <w:style w:type="paragraph" w:styleId="Heading4">
    <w:name w:val="heading 4"/>
    <w:basedOn w:val="Normal"/>
    <w:next w:val="Normal"/>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637559"/>
    <w:pPr>
      <w:tabs>
        <w:tab w:val="center" w:pos="4153"/>
        <w:tab w:val="right" w:pos="8306"/>
      </w:tabs>
    </w:pPr>
  </w:style>
  <w:style w:type="character" w:styleId="PageNumber">
    <w:name w:val="page number"/>
    <w:basedOn w:val="DefaultParagraphFont"/>
    <w:rsid w:val="00637559"/>
  </w:style>
  <w:style w:type="paragraph" w:styleId="Header">
    <w:name w:val="header"/>
    <w:basedOn w:val="Normal"/>
    <w:link w:val="HeaderChar"/>
    <w:rsid w:val="00FE0CAD"/>
    <w:pPr>
      <w:tabs>
        <w:tab w:val="center" w:pos="4153"/>
        <w:tab w:val="right" w:pos="8306"/>
      </w:tabs>
    </w:pPr>
  </w:style>
  <w:style w:type="table" w:styleId="TableGrid">
    <w:name w:val="Table Grid"/>
    <w:basedOn w:val="TableNormal"/>
    <w:uiPriority w:val="59"/>
    <w:rsid w:val="00F8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55F"/>
    <w:pPr>
      <w:ind w:left="720"/>
      <w:contextualSpacing/>
    </w:pPr>
  </w:style>
  <w:style w:type="paragraph" w:customStyle="1" w:styleId="Default">
    <w:name w:val="Default"/>
    <w:rsid w:val="001C70E4"/>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rsid w:val="00EA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E672A"/>
    <w:rPr>
      <w:rFonts w:ascii="Comic Sans MS" w:hAnsi="Comic Sans MS"/>
      <w:sz w:val="24"/>
    </w:rPr>
  </w:style>
  <w:style w:type="character" w:styleId="Hyperlink">
    <w:name w:val="Hyperlink"/>
    <w:basedOn w:val="DefaultParagraphFont"/>
    <w:uiPriority w:val="99"/>
    <w:unhideWhenUsed/>
    <w:rsid w:val="0084346F"/>
    <w:rPr>
      <w:color w:val="0000FF"/>
      <w:u w:val="single"/>
    </w:rPr>
  </w:style>
  <w:style w:type="character" w:styleId="Emphasis">
    <w:name w:val="Emphasis"/>
    <w:basedOn w:val="DefaultParagraphFont"/>
    <w:uiPriority w:val="20"/>
    <w:qFormat/>
    <w:rsid w:val="00E33C9A"/>
    <w:rPr>
      <w:i/>
      <w:iCs/>
    </w:rPr>
  </w:style>
  <w:style w:type="paragraph" w:styleId="NormalWeb">
    <w:name w:val="Normal (Web)"/>
    <w:basedOn w:val="Normal"/>
    <w:unhideWhenUsed/>
    <w:rsid w:val="00A80847"/>
    <w:rPr>
      <w:rFonts w:ascii="Times New Roman" w:hAnsi="Times New Roman"/>
      <w:szCs w:val="24"/>
    </w:rPr>
  </w:style>
  <w:style w:type="paragraph" w:styleId="NoSpacing">
    <w:name w:val="No Spacing"/>
    <w:uiPriority w:val="1"/>
    <w:qFormat/>
    <w:rsid w:val="009B7ED4"/>
    <w:rPr>
      <w:rFonts w:ascii="Comic Sans MS" w:hAnsi="Comic Sans MS"/>
      <w:sz w:val="24"/>
    </w:rPr>
  </w:style>
  <w:style w:type="paragraph" w:customStyle="1" w:styleId="font8">
    <w:name w:val="font_8"/>
    <w:basedOn w:val="Normal"/>
    <w:rsid w:val="00976ADA"/>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uiPriority w:val="59"/>
    <w:rsid w:val="00DA7FC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479E"/>
    <w:rPr>
      <w:rFonts w:ascii="Comic Sans MS" w:hAnsi="Comic Sans MS"/>
      <w:sz w:val="24"/>
    </w:rPr>
  </w:style>
  <w:style w:type="character" w:styleId="FollowedHyperlink">
    <w:name w:val="FollowedHyperlink"/>
    <w:basedOn w:val="DefaultParagraphFont"/>
    <w:semiHidden/>
    <w:unhideWhenUsed/>
    <w:rsid w:val="00853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653">
      <w:bodyDiv w:val="1"/>
      <w:marLeft w:val="0"/>
      <w:marRight w:val="0"/>
      <w:marTop w:val="0"/>
      <w:marBottom w:val="0"/>
      <w:divBdr>
        <w:top w:val="none" w:sz="0" w:space="0" w:color="auto"/>
        <w:left w:val="none" w:sz="0" w:space="0" w:color="auto"/>
        <w:bottom w:val="none" w:sz="0" w:space="0" w:color="auto"/>
        <w:right w:val="none" w:sz="0" w:space="0" w:color="auto"/>
      </w:divBdr>
    </w:div>
    <w:div w:id="224224481">
      <w:bodyDiv w:val="1"/>
      <w:marLeft w:val="0"/>
      <w:marRight w:val="0"/>
      <w:marTop w:val="0"/>
      <w:marBottom w:val="0"/>
      <w:divBdr>
        <w:top w:val="none" w:sz="0" w:space="0" w:color="auto"/>
        <w:left w:val="none" w:sz="0" w:space="0" w:color="auto"/>
        <w:bottom w:val="none" w:sz="0" w:space="0" w:color="auto"/>
        <w:right w:val="none" w:sz="0" w:space="0" w:color="auto"/>
      </w:divBdr>
      <w:divsChild>
        <w:div w:id="1728651273">
          <w:marLeft w:val="0"/>
          <w:marRight w:val="0"/>
          <w:marTop w:val="0"/>
          <w:marBottom w:val="0"/>
          <w:divBdr>
            <w:top w:val="none" w:sz="0" w:space="0" w:color="auto"/>
            <w:left w:val="none" w:sz="0" w:space="0" w:color="auto"/>
            <w:bottom w:val="none" w:sz="0" w:space="0" w:color="auto"/>
            <w:right w:val="none" w:sz="0" w:space="0" w:color="auto"/>
          </w:divBdr>
          <w:divsChild>
            <w:div w:id="619923500">
              <w:marLeft w:val="-5250"/>
              <w:marRight w:val="0"/>
              <w:marTop w:val="0"/>
              <w:marBottom w:val="0"/>
              <w:divBdr>
                <w:top w:val="single" w:sz="6" w:space="0" w:color="CC0000"/>
                <w:left w:val="single" w:sz="6" w:space="0" w:color="CC0000"/>
                <w:bottom w:val="single" w:sz="6" w:space="0" w:color="CC0000"/>
                <w:right w:val="single" w:sz="6" w:space="0" w:color="CC0000"/>
              </w:divBdr>
              <w:divsChild>
                <w:div w:id="152839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40192">
      <w:bodyDiv w:val="1"/>
      <w:marLeft w:val="0"/>
      <w:marRight w:val="0"/>
      <w:marTop w:val="0"/>
      <w:marBottom w:val="0"/>
      <w:divBdr>
        <w:top w:val="none" w:sz="0" w:space="0" w:color="auto"/>
        <w:left w:val="none" w:sz="0" w:space="0" w:color="auto"/>
        <w:bottom w:val="none" w:sz="0" w:space="0" w:color="auto"/>
        <w:right w:val="none" w:sz="0" w:space="0" w:color="auto"/>
      </w:divBdr>
    </w:div>
    <w:div w:id="723215567">
      <w:bodyDiv w:val="1"/>
      <w:marLeft w:val="0"/>
      <w:marRight w:val="0"/>
      <w:marTop w:val="0"/>
      <w:marBottom w:val="0"/>
      <w:divBdr>
        <w:top w:val="none" w:sz="0" w:space="0" w:color="auto"/>
        <w:left w:val="none" w:sz="0" w:space="0" w:color="auto"/>
        <w:bottom w:val="none" w:sz="0" w:space="0" w:color="auto"/>
        <w:right w:val="none" w:sz="0" w:space="0" w:color="auto"/>
      </w:divBdr>
    </w:div>
    <w:div w:id="1856142030">
      <w:bodyDiv w:val="1"/>
      <w:marLeft w:val="0"/>
      <w:marRight w:val="0"/>
      <w:marTop w:val="0"/>
      <w:marBottom w:val="0"/>
      <w:divBdr>
        <w:top w:val="none" w:sz="0" w:space="0" w:color="auto"/>
        <w:left w:val="none" w:sz="0" w:space="0" w:color="auto"/>
        <w:bottom w:val="none" w:sz="0" w:space="0" w:color="auto"/>
        <w:right w:val="none" w:sz="0" w:space="0" w:color="auto"/>
      </w:divBdr>
    </w:div>
    <w:div w:id="1968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endowmentfoundation.org.uk/covid-19-resources/best-evidence-on-supporting-students-to-learn-remotely/?utm_source=site&amp;utm_medium=search&amp;utm_campaign=site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ypcs.org.uk/rights/uncrcarticles/article-2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2D88-802D-46BD-BE87-58B3AE92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2335</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SCHOOL STATEMENT</vt:lpstr>
    </vt:vector>
  </TitlesOfParts>
  <Company>London Borough of Newham</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STATEMENT</dc:title>
  <dc:creator>education</dc:creator>
  <cp:lastModifiedBy>Sine Brown</cp:lastModifiedBy>
  <cp:revision>4</cp:revision>
  <cp:lastPrinted>2020-09-15T15:53:00Z</cp:lastPrinted>
  <dcterms:created xsi:type="dcterms:W3CDTF">2020-10-05T13:05:00Z</dcterms:created>
  <dcterms:modified xsi:type="dcterms:W3CDTF">2020-10-16T17:20:00Z</dcterms:modified>
</cp:coreProperties>
</file>